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C7EF" w14:textId="5AD2E38D" w:rsidR="00B036A5" w:rsidRPr="00B036A5" w:rsidRDefault="00644EB3" w:rsidP="00840148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036A5">
        <w:rPr>
          <w:rFonts w:ascii="Garamond" w:hAnsi="Garamond" w:cs="Times New Roman"/>
          <w:b/>
          <w:bCs/>
          <w:sz w:val="28"/>
          <w:szCs w:val="28"/>
        </w:rPr>
        <w:t xml:space="preserve">Salih Emre </w:t>
      </w:r>
      <w:proofErr w:type="spellStart"/>
      <w:r w:rsidR="00005172" w:rsidRPr="00B036A5">
        <w:rPr>
          <w:rFonts w:ascii="Garamond" w:hAnsi="Garamond"/>
          <w:b/>
          <w:bCs/>
          <w:sz w:val="28"/>
          <w:szCs w:val="28"/>
        </w:rPr>
        <w:t>Gerçek</w:t>
      </w:r>
      <w:proofErr w:type="spellEnd"/>
    </w:p>
    <w:p w14:paraId="728DFB03" w14:textId="18BB2783" w:rsidR="000F2073" w:rsidRPr="00B036A5" w:rsidRDefault="0056179F" w:rsidP="00B036A5">
      <w:pPr>
        <w:spacing w:before="240" w:line="276" w:lineRule="auto"/>
        <w:jc w:val="both"/>
        <w:rPr>
          <w:rFonts w:ascii="Garamond" w:hAnsi="Garamond" w:cs="Times New Roman"/>
        </w:rPr>
      </w:pPr>
      <w:r w:rsidRPr="00B036A5">
        <w:rPr>
          <w:rFonts w:ascii="Garamond" w:hAnsi="Garamond" w:cs="Times New Roman"/>
        </w:rPr>
        <w:t>365 Fairfield Way</w:t>
      </w:r>
      <w:r w:rsidR="0069170D" w:rsidRPr="00B036A5">
        <w:rPr>
          <w:rFonts w:ascii="Garamond" w:hAnsi="Garamond" w:cs="Times New Roman"/>
        </w:rPr>
        <w:t xml:space="preserve"> </w:t>
      </w:r>
      <w:r w:rsidRPr="00B036A5">
        <w:rPr>
          <w:rFonts w:ascii="Garamond" w:hAnsi="Garamond" w:cs="Times New Roman"/>
        </w:rPr>
        <w:t>U-1024</w:t>
      </w:r>
      <w:r w:rsidR="0069170D" w:rsidRPr="00B036A5">
        <w:rPr>
          <w:rFonts w:ascii="Garamond" w:hAnsi="Garamond" w:cs="Times New Roman"/>
        </w:rPr>
        <w:t xml:space="preserve">                                                                                                              gercek@</w:t>
      </w:r>
      <w:r w:rsidRPr="00B036A5">
        <w:rPr>
          <w:rFonts w:ascii="Garamond" w:hAnsi="Garamond" w:cs="Times New Roman"/>
        </w:rPr>
        <w:t>uconn</w:t>
      </w:r>
      <w:r w:rsidR="0069170D" w:rsidRPr="00B036A5">
        <w:rPr>
          <w:rFonts w:ascii="Garamond" w:hAnsi="Garamond" w:cs="Times New Roman"/>
        </w:rPr>
        <w:t>.edu</w:t>
      </w:r>
      <w:r w:rsidR="0069170D" w:rsidRPr="00B036A5">
        <w:rPr>
          <w:rFonts w:ascii="Garamond" w:hAnsi="Garamond" w:cs="Times New Roman"/>
        </w:rPr>
        <w:br/>
      </w:r>
      <w:r w:rsidRPr="00B036A5">
        <w:rPr>
          <w:rFonts w:ascii="Garamond" w:hAnsi="Garamond" w:cs="Times New Roman"/>
        </w:rPr>
        <w:t>University of Connecticut</w:t>
      </w:r>
      <w:r w:rsidR="0069170D" w:rsidRPr="00B036A5">
        <w:rPr>
          <w:rFonts w:ascii="Garamond" w:hAnsi="Garamond" w:cs="Times New Roman"/>
        </w:rPr>
        <w:t xml:space="preserve">                                                                                                  </w:t>
      </w:r>
      <w:r w:rsidR="003E4F2B" w:rsidRPr="00B036A5">
        <w:rPr>
          <w:rFonts w:ascii="Garamond" w:hAnsi="Garamond" w:cs="Times New Roman"/>
        </w:rPr>
        <w:t xml:space="preserve">      </w:t>
      </w:r>
      <w:r w:rsidR="0069170D" w:rsidRPr="00B036A5">
        <w:rPr>
          <w:rFonts w:ascii="Garamond" w:hAnsi="Garamond" w:cs="Times New Roman"/>
        </w:rPr>
        <w:t>gercek</w:t>
      </w:r>
      <w:r w:rsidR="003E4F2B" w:rsidRPr="00B036A5">
        <w:rPr>
          <w:rFonts w:ascii="Garamond" w:hAnsi="Garamond" w:cs="Times New Roman"/>
        </w:rPr>
        <w:t>emre</w:t>
      </w:r>
      <w:r w:rsidR="0069170D" w:rsidRPr="00B036A5">
        <w:rPr>
          <w:rFonts w:ascii="Garamond" w:hAnsi="Garamond" w:cs="Times New Roman"/>
        </w:rPr>
        <w:t>@</w:t>
      </w:r>
      <w:r w:rsidR="003E4F2B" w:rsidRPr="00B036A5">
        <w:rPr>
          <w:rFonts w:ascii="Garamond" w:hAnsi="Garamond" w:cs="Times New Roman"/>
        </w:rPr>
        <w:t>gmail.com</w:t>
      </w:r>
      <w:r w:rsidR="0069170D" w:rsidRPr="00B036A5">
        <w:rPr>
          <w:rFonts w:ascii="Garamond" w:hAnsi="Garamond" w:cs="Times New Roman"/>
        </w:rPr>
        <w:t xml:space="preserve">                                                                                                                               </w:t>
      </w:r>
      <w:r w:rsidRPr="00B036A5">
        <w:rPr>
          <w:rFonts w:ascii="Garamond" w:hAnsi="Garamond" w:cs="Times New Roman"/>
        </w:rPr>
        <w:t>Storrs</w:t>
      </w:r>
      <w:r w:rsidR="0069170D" w:rsidRPr="00B036A5">
        <w:rPr>
          <w:rFonts w:ascii="Garamond" w:hAnsi="Garamond" w:cs="Times New Roman"/>
        </w:rPr>
        <w:t xml:space="preserve">, </w:t>
      </w:r>
      <w:r w:rsidRPr="00B036A5">
        <w:rPr>
          <w:rFonts w:ascii="Garamond" w:hAnsi="Garamond" w:cs="Times New Roman"/>
        </w:rPr>
        <w:t>CT</w:t>
      </w:r>
      <w:r w:rsidR="0069170D" w:rsidRPr="00B036A5">
        <w:rPr>
          <w:rFonts w:ascii="Garamond" w:hAnsi="Garamond" w:cs="Times New Roman"/>
        </w:rPr>
        <w:t xml:space="preserve"> </w:t>
      </w:r>
      <w:r w:rsidRPr="00B036A5">
        <w:rPr>
          <w:rFonts w:ascii="Garamond" w:hAnsi="Garamond" w:cs="Times New Roman"/>
        </w:rPr>
        <w:t>06269-1024</w:t>
      </w:r>
      <w:r w:rsidR="0069170D" w:rsidRPr="00B036A5">
        <w:rPr>
          <w:rFonts w:ascii="Garamond" w:hAnsi="Garamond" w:cs="Times New Roman"/>
        </w:rPr>
        <w:t xml:space="preserve">                                                                                      </w:t>
      </w:r>
      <w:r w:rsidRPr="00B036A5">
        <w:rPr>
          <w:rFonts w:ascii="Garamond" w:hAnsi="Garamond" w:cs="Times New Roman"/>
        </w:rPr>
        <w:t xml:space="preserve">    </w:t>
      </w:r>
      <w:r w:rsidR="0069170D" w:rsidRPr="00B036A5">
        <w:rPr>
          <w:rFonts w:ascii="Garamond" w:hAnsi="Garamond" w:cs="Times New Roman"/>
        </w:rPr>
        <w:t xml:space="preserve">     </w:t>
      </w:r>
      <w:r w:rsidRPr="00B036A5">
        <w:rPr>
          <w:rFonts w:ascii="Garamond" w:hAnsi="Garamond" w:cs="Times New Roman"/>
        </w:rPr>
        <w:t xml:space="preserve"> </w:t>
      </w:r>
      <w:r w:rsidR="00644EB3" w:rsidRPr="00B036A5">
        <w:rPr>
          <w:rFonts w:ascii="Garamond" w:hAnsi="Garamond" w:cs="Times New Roman"/>
        </w:rPr>
        <w:t>phone: +1 (773) 817-2547</w:t>
      </w:r>
    </w:p>
    <w:p w14:paraId="53DF791A" w14:textId="0A1C6892" w:rsidR="00670348" w:rsidRPr="00B036A5" w:rsidRDefault="00670348" w:rsidP="0022395A">
      <w:pPr>
        <w:tabs>
          <w:tab w:val="right" w:pos="9360"/>
        </w:tabs>
        <w:spacing w:line="240" w:lineRule="auto"/>
        <w:rPr>
          <w:rFonts w:ascii="Garamond" w:hAnsi="Garamond" w:cs="Times New Roman"/>
          <w:b/>
          <w:bCs/>
        </w:rPr>
      </w:pPr>
    </w:p>
    <w:p w14:paraId="5DB19E18" w14:textId="2E8ADA43" w:rsidR="00670348" w:rsidRPr="00B036A5" w:rsidRDefault="00670348" w:rsidP="008C5EC5">
      <w:pPr>
        <w:pBdr>
          <w:bottom w:val="single" w:sz="4" w:space="1" w:color="auto"/>
        </w:pBdr>
        <w:tabs>
          <w:tab w:val="right" w:pos="9360"/>
        </w:tabs>
        <w:spacing w:line="276" w:lineRule="auto"/>
        <w:rPr>
          <w:rFonts w:ascii="Garamond" w:hAnsi="Garamond" w:cs="Times New Roman"/>
          <w:b/>
          <w:bCs/>
        </w:rPr>
      </w:pPr>
      <w:r w:rsidRPr="00B036A5">
        <w:rPr>
          <w:rFonts w:ascii="Garamond" w:hAnsi="Garamond" w:cs="Times New Roman"/>
          <w:b/>
          <w:bCs/>
        </w:rPr>
        <w:t xml:space="preserve">ACADEMIC </w:t>
      </w:r>
      <w:r w:rsidR="00F76C7C">
        <w:rPr>
          <w:rFonts w:ascii="Garamond" w:hAnsi="Garamond" w:cs="Times New Roman"/>
          <w:b/>
          <w:bCs/>
        </w:rPr>
        <w:t>APPOINTMENTS</w:t>
      </w:r>
    </w:p>
    <w:p w14:paraId="643BCEB5" w14:textId="1D98D730" w:rsidR="00422962" w:rsidRPr="00B036A5" w:rsidRDefault="00422962" w:rsidP="008F0E7D">
      <w:pPr>
        <w:tabs>
          <w:tab w:val="right" w:pos="9360"/>
        </w:tabs>
        <w:spacing w:line="240" w:lineRule="auto"/>
        <w:rPr>
          <w:rFonts w:ascii="Garamond" w:hAnsi="Garamond" w:cs="Times New Roman"/>
          <w:b/>
          <w:bCs/>
        </w:rPr>
      </w:pPr>
      <w:r w:rsidRPr="00B036A5">
        <w:rPr>
          <w:rFonts w:ascii="Garamond" w:hAnsi="Garamond" w:cs="Times New Roman"/>
          <w:b/>
          <w:bCs/>
        </w:rPr>
        <w:t>University of Connecticut</w:t>
      </w:r>
    </w:p>
    <w:p w14:paraId="78DF8FE1" w14:textId="4C50E68C" w:rsidR="00422962" w:rsidRPr="00B036A5" w:rsidRDefault="00422962" w:rsidP="008F0E7D">
      <w:pPr>
        <w:tabs>
          <w:tab w:val="right" w:pos="9360"/>
        </w:tabs>
        <w:spacing w:line="240" w:lineRule="auto"/>
        <w:rPr>
          <w:rFonts w:ascii="Garamond" w:hAnsi="Garamond" w:cs="Times New Roman"/>
        </w:rPr>
      </w:pPr>
      <w:r w:rsidRPr="00B036A5">
        <w:rPr>
          <w:rFonts w:ascii="Garamond" w:hAnsi="Garamond" w:cs="Times New Roman"/>
          <w:b/>
          <w:bCs/>
        </w:rPr>
        <w:t xml:space="preserve">  </w:t>
      </w:r>
      <w:r w:rsidRPr="00B036A5">
        <w:rPr>
          <w:rFonts w:ascii="Garamond" w:hAnsi="Garamond" w:cs="Times New Roman"/>
        </w:rPr>
        <w:t xml:space="preserve">Visiting Assistant Professor, </w:t>
      </w:r>
      <w:r w:rsidR="0044155D">
        <w:rPr>
          <w:rFonts w:ascii="Garamond" w:hAnsi="Garamond" w:cs="Times New Roman"/>
        </w:rPr>
        <w:t xml:space="preserve">Department of Political Science, </w:t>
      </w:r>
      <w:r w:rsidR="001602E7">
        <w:rPr>
          <w:rFonts w:ascii="Garamond" w:hAnsi="Garamond" w:cs="Times New Roman"/>
        </w:rPr>
        <w:t xml:space="preserve">August </w:t>
      </w:r>
      <w:r w:rsidRPr="00B036A5">
        <w:rPr>
          <w:rFonts w:ascii="Garamond" w:hAnsi="Garamond" w:cs="Times New Roman"/>
        </w:rPr>
        <w:t>2020</w:t>
      </w:r>
      <w:r w:rsidR="00644975">
        <w:rPr>
          <w:rFonts w:ascii="Garamond" w:hAnsi="Garamond" w:cs="Times New Roman"/>
        </w:rPr>
        <w:t xml:space="preserve"> </w:t>
      </w:r>
      <w:r w:rsidR="00644975" w:rsidRPr="00B036A5">
        <w:rPr>
          <w:rFonts w:ascii="Garamond" w:hAnsi="Garamond" w:cs="Times New Roman"/>
        </w:rPr>
        <w:t>–</w:t>
      </w:r>
    </w:p>
    <w:p w14:paraId="7A65690C" w14:textId="6575F25C" w:rsidR="00670348" w:rsidRPr="00B036A5" w:rsidRDefault="00670348" w:rsidP="008F0E7D">
      <w:pPr>
        <w:tabs>
          <w:tab w:val="right" w:pos="9360"/>
        </w:tabs>
        <w:spacing w:line="240" w:lineRule="auto"/>
        <w:rPr>
          <w:rFonts w:ascii="Garamond" w:hAnsi="Garamond" w:cs="Times New Roman"/>
          <w:b/>
          <w:bCs/>
        </w:rPr>
      </w:pPr>
      <w:r w:rsidRPr="00B036A5">
        <w:rPr>
          <w:rFonts w:ascii="Garamond" w:hAnsi="Garamond" w:cs="Times New Roman"/>
          <w:b/>
          <w:bCs/>
        </w:rPr>
        <w:t>Oberlin College</w:t>
      </w:r>
    </w:p>
    <w:p w14:paraId="28B99B0D" w14:textId="6E3B18E6" w:rsidR="002B191A" w:rsidRPr="00B036A5" w:rsidRDefault="00670348" w:rsidP="008F0E7D">
      <w:pPr>
        <w:tabs>
          <w:tab w:val="right" w:pos="9360"/>
        </w:tabs>
        <w:spacing w:line="240" w:lineRule="auto"/>
        <w:rPr>
          <w:rFonts w:ascii="Garamond" w:hAnsi="Garamond" w:cs="Times New Roman"/>
        </w:rPr>
      </w:pPr>
      <w:r w:rsidRPr="00B036A5">
        <w:rPr>
          <w:rFonts w:ascii="Garamond" w:hAnsi="Garamond" w:cs="Times New Roman"/>
        </w:rPr>
        <w:t xml:space="preserve">  Visiting Instructor, Department of Politics, </w:t>
      </w:r>
      <w:r w:rsidR="00673FBE" w:rsidRPr="00B036A5">
        <w:rPr>
          <w:rFonts w:ascii="Garamond" w:hAnsi="Garamond" w:cs="Times New Roman"/>
        </w:rPr>
        <w:t xml:space="preserve">January – June </w:t>
      </w:r>
      <w:r w:rsidRPr="00B036A5">
        <w:rPr>
          <w:rFonts w:ascii="Garamond" w:hAnsi="Garamond" w:cs="Times New Roman"/>
        </w:rPr>
        <w:t>2020</w:t>
      </w:r>
      <w:r w:rsidR="002B191A" w:rsidRPr="00B036A5">
        <w:rPr>
          <w:rFonts w:ascii="Garamond" w:hAnsi="Garamond" w:cs="Times New Roman"/>
        </w:rPr>
        <w:t xml:space="preserve"> </w:t>
      </w:r>
    </w:p>
    <w:p w14:paraId="74DDF5F8" w14:textId="6185D506" w:rsidR="00670348" w:rsidRPr="00B036A5" w:rsidRDefault="00670348" w:rsidP="008F0E7D">
      <w:pPr>
        <w:tabs>
          <w:tab w:val="right" w:pos="9360"/>
        </w:tabs>
        <w:spacing w:line="240" w:lineRule="auto"/>
        <w:rPr>
          <w:rFonts w:ascii="Garamond" w:hAnsi="Garamond" w:cs="Times New Roman"/>
          <w:b/>
          <w:bCs/>
        </w:rPr>
      </w:pPr>
      <w:r w:rsidRPr="00B036A5">
        <w:rPr>
          <w:rFonts w:ascii="Garamond" w:hAnsi="Garamond" w:cs="Times New Roman"/>
          <w:b/>
          <w:bCs/>
        </w:rPr>
        <w:t>Northwestern University, School of Professional Studies</w:t>
      </w:r>
    </w:p>
    <w:p w14:paraId="0B214F6D" w14:textId="7BEDE148" w:rsidR="00C3151D" w:rsidRPr="00B036A5" w:rsidRDefault="00670348" w:rsidP="001F4D43">
      <w:pPr>
        <w:tabs>
          <w:tab w:val="right" w:pos="9360"/>
        </w:tabs>
        <w:spacing w:line="276" w:lineRule="auto"/>
        <w:rPr>
          <w:rFonts w:ascii="Garamond" w:hAnsi="Garamond" w:cs="Times New Roman"/>
        </w:rPr>
      </w:pPr>
      <w:r w:rsidRPr="00B036A5">
        <w:rPr>
          <w:rFonts w:ascii="Garamond" w:hAnsi="Garamond" w:cs="Times New Roman"/>
          <w:b/>
          <w:bCs/>
        </w:rPr>
        <w:t xml:space="preserve">  </w:t>
      </w:r>
      <w:r w:rsidRPr="00B036A5">
        <w:rPr>
          <w:rFonts w:ascii="Garamond" w:hAnsi="Garamond" w:cs="Times New Roman"/>
        </w:rPr>
        <w:t xml:space="preserve">Instructor of Record, </w:t>
      </w:r>
      <w:r w:rsidR="00673FBE" w:rsidRPr="00B036A5">
        <w:rPr>
          <w:rFonts w:ascii="Garamond" w:hAnsi="Garamond" w:cs="Times New Roman"/>
        </w:rPr>
        <w:t>January</w:t>
      </w:r>
      <w:r w:rsidR="00644975">
        <w:rPr>
          <w:rFonts w:ascii="Garamond" w:hAnsi="Garamond" w:cs="Times New Roman"/>
        </w:rPr>
        <w:t xml:space="preserve"> </w:t>
      </w:r>
      <w:r w:rsidR="00644975" w:rsidRPr="00B036A5">
        <w:rPr>
          <w:rFonts w:ascii="Garamond" w:hAnsi="Garamond" w:cs="Times New Roman"/>
        </w:rPr>
        <w:t>–</w:t>
      </w:r>
      <w:r w:rsidR="00673FBE" w:rsidRPr="00B036A5">
        <w:rPr>
          <w:rFonts w:ascii="Garamond" w:hAnsi="Garamond" w:cs="Times New Roman"/>
        </w:rPr>
        <w:t xml:space="preserve"> April </w:t>
      </w:r>
      <w:r w:rsidRPr="00B036A5">
        <w:rPr>
          <w:rFonts w:ascii="Garamond" w:hAnsi="Garamond" w:cs="Times New Roman"/>
        </w:rPr>
        <w:t>2019</w:t>
      </w:r>
    </w:p>
    <w:p w14:paraId="369E1050" w14:textId="77777777" w:rsidR="00EB78DC" w:rsidRPr="00B036A5" w:rsidRDefault="00EB78DC" w:rsidP="00EB78DC">
      <w:pPr>
        <w:tabs>
          <w:tab w:val="right" w:pos="9360"/>
        </w:tabs>
        <w:spacing w:after="0" w:line="276" w:lineRule="auto"/>
        <w:rPr>
          <w:rFonts w:ascii="Garamond" w:hAnsi="Garamond" w:cs="Times New Roman"/>
        </w:rPr>
      </w:pPr>
    </w:p>
    <w:p w14:paraId="3919F0A7" w14:textId="5580B73D" w:rsidR="005868A1" w:rsidRPr="00B036A5" w:rsidRDefault="005868A1" w:rsidP="0022395A">
      <w:pPr>
        <w:pBdr>
          <w:bottom w:val="single" w:sz="4" w:space="1" w:color="auto"/>
        </w:pBdr>
        <w:tabs>
          <w:tab w:val="right" w:pos="9360"/>
        </w:tabs>
        <w:spacing w:line="240" w:lineRule="auto"/>
        <w:rPr>
          <w:rFonts w:ascii="Garamond" w:hAnsi="Garamond" w:cs="Times New Roman"/>
          <w:b/>
          <w:bCs/>
        </w:rPr>
      </w:pPr>
      <w:r w:rsidRPr="00B036A5">
        <w:rPr>
          <w:rFonts w:ascii="Garamond" w:hAnsi="Garamond" w:cs="Times New Roman"/>
          <w:b/>
          <w:bCs/>
        </w:rPr>
        <w:t>EDUCATION</w:t>
      </w:r>
      <w:r w:rsidRPr="00B036A5">
        <w:rPr>
          <w:rFonts w:ascii="Garamond" w:hAnsi="Garamond" w:cs="Times New Roman"/>
          <w:b/>
          <w:bCs/>
        </w:rPr>
        <w:tab/>
        <w:t xml:space="preserve">    </w:t>
      </w:r>
    </w:p>
    <w:p w14:paraId="5C97E715" w14:textId="71945CAB" w:rsidR="00644EB3" w:rsidRPr="00B036A5" w:rsidRDefault="005868A1" w:rsidP="0022395A">
      <w:pPr>
        <w:spacing w:line="240" w:lineRule="auto"/>
        <w:rPr>
          <w:rFonts w:ascii="Garamond" w:hAnsi="Garamond" w:cs="Times New Roman"/>
          <w:b/>
          <w:bCs/>
        </w:rPr>
      </w:pPr>
      <w:r w:rsidRPr="00B036A5">
        <w:rPr>
          <w:rFonts w:ascii="Garamond" w:hAnsi="Garamond" w:cs="Times New Roman"/>
          <w:b/>
          <w:bCs/>
        </w:rPr>
        <w:t>Northwestern University</w:t>
      </w:r>
      <w:r w:rsidR="007E0E7B" w:rsidRPr="00B036A5">
        <w:rPr>
          <w:rFonts w:ascii="Garamond" w:hAnsi="Garamond" w:cs="Times New Roman"/>
          <w:b/>
          <w:bCs/>
        </w:rPr>
        <w:t>, USA</w:t>
      </w:r>
      <w:r w:rsidR="005D4B52" w:rsidRPr="00B036A5">
        <w:rPr>
          <w:rFonts w:ascii="Garamond" w:hAnsi="Garamond" w:cs="Times New Roman"/>
          <w:b/>
          <w:bCs/>
        </w:rPr>
        <w:t xml:space="preserve"> </w:t>
      </w:r>
    </w:p>
    <w:p w14:paraId="4725FAA9" w14:textId="654B36E1" w:rsidR="005D4B52" w:rsidRPr="00B036A5" w:rsidRDefault="005D4B52" w:rsidP="0022395A">
      <w:pPr>
        <w:spacing w:line="240" w:lineRule="auto"/>
        <w:rPr>
          <w:rFonts w:ascii="Garamond" w:hAnsi="Garamond" w:cs="Times New Roman"/>
        </w:rPr>
      </w:pPr>
      <w:r w:rsidRPr="00B036A5">
        <w:rPr>
          <w:rFonts w:ascii="Garamond" w:hAnsi="Garamond" w:cs="Times New Roman"/>
        </w:rPr>
        <w:t xml:space="preserve">  PhD, Political Science</w:t>
      </w:r>
      <w:r w:rsidR="00453918" w:rsidRPr="00B036A5">
        <w:rPr>
          <w:rFonts w:ascii="Garamond" w:hAnsi="Garamond" w:cs="Times New Roman"/>
        </w:rPr>
        <w:t>, June</w:t>
      </w:r>
      <w:r w:rsidR="00116BB9" w:rsidRPr="00B036A5">
        <w:rPr>
          <w:rFonts w:ascii="Garamond" w:hAnsi="Garamond" w:cs="Times New Roman"/>
        </w:rPr>
        <w:t xml:space="preserve"> </w:t>
      </w:r>
      <w:r w:rsidRPr="00B036A5">
        <w:rPr>
          <w:rFonts w:ascii="Garamond" w:hAnsi="Garamond" w:cs="Times New Roman"/>
        </w:rPr>
        <w:t>20</w:t>
      </w:r>
      <w:r w:rsidR="00116BB9" w:rsidRPr="00B036A5">
        <w:rPr>
          <w:rFonts w:ascii="Garamond" w:hAnsi="Garamond" w:cs="Times New Roman"/>
        </w:rPr>
        <w:t>20</w:t>
      </w:r>
    </w:p>
    <w:p w14:paraId="636CE2EF" w14:textId="787A9C86" w:rsidR="005D4B52" w:rsidRPr="00B036A5" w:rsidRDefault="005D4B52" w:rsidP="0022395A">
      <w:pPr>
        <w:spacing w:line="240" w:lineRule="auto"/>
        <w:rPr>
          <w:rFonts w:ascii="Garamond" w:hAnsi="Garamond" w:cs="Times New Roman"/>
          <w:iCs/>
        </w:rPr>
      </w:pPr>
      <w:r w:rsidRPr="00B036A5">
        <w:rPr>
          <w:rFonts w:ascii="Garamond" w:hAnsi="Garamond" w:cs="Times New Roman"/>
        </w:rPr>
        <w:tab/>
      </w:r>
      <w:r w:rsidRPr="00B036A5">
        <w:rPr>
          <w:rFonts w:ascii="Garamond" w:hAnsi="Garamond" w:cs="Times New Roman"/>
          <w:i/>
          <w:iCs/>
        </w:rPr>
        <w:t xml:space="preserve">Dissertation: </w:t>
      </w:r>
      <w:r w:rsidRPr="00B036A5">
        <w:rPr>
          <w:rFonts w:ascii="Garamond" w:hAnsi="Garamond" w:cs="Times New Roman"/>
          <w:iCs/>
        </w:rPr>
        <w:t>Democratic Responses to the “Social Question” in the Age of Revolution</w:t>
      </w:r>
    </w:p>
    <w:p w14:paraId="12D3A7C9" w14:textId="130A6DE8" w:rsidR="007E0E7B" w:rsidRPr="00B036A5" w:rsidRDefault="007E0E7B" w:rsidP="0022395A">
      <w:pPr>
        <w:spacing w:line="240" w:lineRule="auto"/>
        <w:rPr>
          <w:rFonts w:ascii="Garamond" w:hAnsi="Garamond" w:cs="Times New Roman"/>
        </w:rPr>
      </w:pPr>
      <w:r w:rsidRPr="00B036A5">
        <w:rPr>
          <w:rFonts w:ascii="Garamond" w:hAnsi="Garamond" w:cs="Times New Roman"/>
          <w:iCs/>
        </w:rPr>
        <w:tab/>
      </w:r>
      <w:r w:rsidRPr="00B036A5">
        <w:rPr>
          <w:rFonts w:ascii="Garamond" w:hAnsi="Garamond" w:cs="Times New Roman"/>
          <w:i/>
        </w:rPr>
        <w:t xml:space="preserve">Subfields: </w:t>
      </w:r>
      <w:r w:rsidRPr="00B036A5">
        <w:rPr>
          <w:rFonts w:ascii="Garamond" w:hAnsi="Garamond" w:cs="Times New Roman"/>
        </w:rPr>
        <w:t>Political Theory (major), Comparative Politics (minor)</w:t>
      </w:r>
    </w:p>
    <w:p w14:paraId="797CAE70" w14:textId="5005FA2B" w:rsidR="005D4B52" w:rsidRPr="00B036A5" w:rsidRDefault="005D4B52" w:rsidP="0022395A">
      <w:pPr>
        <w:spacing w:line="240" w:lineRule="auto"/>
        <w:rPr>
          <w:rFonts w:ascii="Garamond" w:hAnsi="Garamond" w:cs="Times New Roman"/>
          <w:iCs/>
        </w:rPr>
      </w:pPr>
      <w:r w:rsidRPr="00B036A5">
        <w:rPr>
          <w:rFonts w:ascii="Garamond" w:hAnsi="Garamond" w:cs="Times New Roman"/>
          <w:iCs/>
        </w:rPr>
        <w:tab/>
      </w:r>
      <w:r w:rsidRPr="00B036A5">
        <w:rPr>
          <w:rFonts w:ascii="Garamond" w:hAnsi="Garamond" w:cs="Times New Roman"/>
          <w:i/>
        </w:rPr>
        <w:t xml:space="preserve">Committee: </w:t>
      </w:r>
      <w:r w:rsidRPr="00B036A5">
        <w:rPr>
          <w:rFonts w:ascii="Garamond" w:hAnsi="Garamond" w:cs="Times New Roman"/>
          <w:iCs/>
        </w:rPr>
        <w:t>Mary Dietz</w:t>
      </w:r>
      <w:r w:rsidR="00502DFD" w:rsidRPr="00B036A5">
        <w:rPr>
          <w:rFonts w:ascii="Garamond" w:hAnsi="Garamond" w:cs="Times New Roman"/>
          <w:iCs/>
        </w:rPr>
        <w:t xml:space="preserve"> (advisor)</w:t>
      </w:r>
      <w:r w:rsidRPr="00B036A5">
        <w:rPr>
          <w:rFonts w:ascii="Garamond" w:hAnsi="Garamond" w:cs="Times New Roman"/>
          <w:iCs/>
        </w:rPr>
        <w:t xml:space="preserve">, James Farr, Cristina </w:t>
      </w:r>
      <w:proofErr w:type="spellStart"/>
      <w:r w:rsidRPr="00B036A5">
        <w:rPr>
          <w:rFonts w:ascii="Garamond" w:hAnsi="Garamond" w:cs="Times New Roman"/>
          <w:iCs/>
        </w:rPr>
        <w:t>Lafont</w:t>
      </w:r>
      <w:proofErr w:type="spellEnd"/>
      <w:r w:rsidRPr="00B036A5">
        <w:rPr>
          <w:rFonts w:ascii="Garamond" w:hAnsi="Garamond" w:cs="Times New Roman"/>
          <w:iCs/>
        </w:rPr>
        <w:t xml:space="preserve">, </w:t>
      </w:r>
      <w:proofErr w:type="spellStart"/>
      <w:r w:rsidRPr="00B036A5">
        <w:rPr>
          <w:rFonts w:ascii="Garamond" w:hAnsi="Garamond" w:cs="Times New Roman"/>
          <w:iCs/>
        </w:rPr>
        <w:t>Loubna</w:t>
      </w:r>
      <w:proofErr w:type="spellEnd"/>
      <w:r w:rsidRPr="00B036A5">
        <w:rPr>
          <w:rFonts w:ascii="Garamond" w:hAnsi="Garamond" w:cs="Times New Roman"/>
          <w:iCs/>
        </w:rPr>
        <w:t xml:space="preserve"> El Amine</w:t>
      </w:r>
    </w:p>
    <w:p w14:paraId="3DA27310" w14:textId="79D1B19B" w:rsidR="00156D30" w:rsidRPr="00B036A5" w:rsidRDefault="005D4B52" w:rsidP="0022395A">
      <w:pPr>
        <w:spacing w:line="240" w:lineRule="auto"/>
        <w:rPr>
          <w:rFonts w:ascii="Garamond" w:hAnsi="Garamond" w:cs="Times New Roman"/>
          <w:iCs/>
        </w:rPr>
      </w:pPr>
      <w:r w:rsidRPr="00B036A5">
        <w:rPr>
          <w:rFonts w:ascii="Garamond" w:hAnsi="Garamond" w:cs="Times New Roman"/>
          <w:iCs/>
        </w:rPr>
        <w:t xml:space="preserve">  MA, Political Science, </w:t>
      </w:r>
      <w:r w:rsidR="002647F5" w:rsidRPr="00B036A5">
        <w:rPr>
          <w:rFonts w:ascii="Garamond" w:hAnsi="Garamond" w:cs="Times New Roman"/>
          <w:iCs/>
        </w:rPr>
        <w:t xml:space="preserve">October </w:t>
      </w:r>
      <w:r w:rsidRPr="00B036A5">
        <w:rPr>
          <w:rFonts w:ascii="Garamond" w:hAnsi="Garamond" w:cs="Times New Roman"/>
          <w:iCs/>
        </w:rPr>
        <w:t xml:space="preserve">2014 </w:t>
      </w:r>
    </w:p>
    <w:p w14:paraId="29095482" w14:textId="08EAE399" w:rsidR="005D4B52" w:rsidRPr="00B036A5" w:rsidRDefault="005D4B52" w:rsidP="0022395A">
      <w:pPr>
        <w:spacing w:line="240" w:lineRule="auto"/>
        <w:rPr>
          <w:rFonts w:ascii="Garamond" w:hAnsi="Garamond" w:cs="Times New Roman"/>
          <w:b/>
          <w:bCs/>
          <w:iCs/>
        </w:rPr>
      </w:pPr>
      <w:r w:rsidRPr="00B036A5">
        <w:rPr>
          <w:rFonts w:ascii="Garamond" w:hAnsi="Garamond" w:cs="Times New Roman"/>
          <w:b/>
          <w:bCs/>
          <w:iCs/>
        </w:rPr>
        <w:t>University of Essex</w:t>
      </w:r>
      <w:r w:rsidR="007E0E7B" w:rsidRPr="00B036A5">
        <w:rPr>
          <w:rFonts w:ascii="Garamond" w:hAnsi="Garamond" w:cs="Times New Roman"/>
          <w:b/>
          <w:bCs/>
          <w:iCs/>
        </w:rPr>
        <w:t>, UK</w:t>
      </w:r>
    </w:p>
    <w:p w14:paraId="439F1EDD" w14:textId="26052AA4" w:rsidR="007E0E7B" w:rsidRPr="00B036A5" w:rsidRDefault="005D4B52" w:rsidP="0022395A">
      <w:pPr>
        <w:spacing w:line="240" w:lineRule="auto"/>
        <w:rPr>
          <w:rFonts w:ascii="Garamond" w:hAnsi="Garamond" w:cs="Times New Roman"/>
          <w:iCs/>
        </w:rPr>
      </w:pPr>
      <w:r w:rsidRPr="00B036A5">
        <w:rPr>
          <w:rFonts w:ascii="Garamond" w:hAnsi="Garamond" w:cs="Times New Roman"/>
          <w:iCs/>
        </w:rPr>
        <w:t xml:space="preserve">  MA</w:t>
      </w:r>
      <w:r w:rsidR="007E0E7B" w:rsidRPr="00B036A5">
        <w:rPr>
          <w:rFonts w:ascii="Garamond" w:hAnsi="Garamond" w:cs="Times New Roman"/>
          <w:iCs/>
        </w:rPr>
        <w:t xml:space="preserve"> with </w:t>
      </w:r>
      <w:r w:rsidR="007E0E7B" w:rsidRPr="00B036A5">
        <w:rPr>
          <w:rFonts w:ascii="Garamond" w:hAnsi="Garamond" w:cs="Times New Roman"/>
          <w:i/>
        </w:rPr>
        <w:t>Distinction</w:t>
      </w:r>
      <w:r w:rsidRPr="00B036A5">
        <w:rPr>
          <w:rFonts w:ascii="Garamond" w:hAnsi="Garamond" w:cs="Times New Roman"/>
          <w:iCs/>
        </w:rPr>
        <w:t xml:space="preserve">, </w:t>
      </w:r>
      <w:r w:rsidR="007E0E7B" w:rsidRPr="00B036A5">
        <w:rPr>
          <w:rFonts w:ascii="Garamond" w:hAnsi="Garamond" w:cs="Times New Roman"/>
          <w:iCs/>
        </w:rPr>
        <w:t>Government</w:t>
      </w:r>
      <w:r w:rsidR="00D502BE" w:rsidRPr="00B036A5">
        <w:rPr>
          <w:rFonts w:ascii="Garamond" w:hAnsi="Garamond" w:cs="Times New Roman"/>
          <w:iCs/>
        </w:rPr>
        <w:t>, November 2011</w:t>
      </w:r>
      <w:r w:rsidR="007E0E7B" w:rsidRPr="00B036A5">
        <w:rPr>
          <w:rFonts w:ascii="Garamond" w:hAnsi="Garamond" w:cs="Times New Roman"/>
          <w:iCs/>
        </w:rPr>
        <w:t xml:space="preserve"> </w:t>
      </w:r>
    </w:p>
    <w:p w14:paraId="0E96A7E2" w14:textId="7D84097F" w:rsidR="007E0E7B" w:rsidRPr="00B036A5" w:rsidRDefault="007E0E7B" w:rsidP="0022395A">
      <w:pPr>
        <w:spacing w:line="240" w:lineRule="auto"/>
        <w:ind w:left="720"/>
        <w:rPr>
          <w:rFonts w:ascii="Garamond" w:hAnsi="Garamond" w:cs="Times New Roman"/>
          <w:iCs/>
        </w:rPr>
      </w:pPr>
      <w:r w:rsidRPr="00B036A5">
        <w:rPr>
          <w:rFonts w:ascii="Garamond" w:hAnsi="Garamond" w:cs="Times New Roman"/>
          <w:i/>
        </w:rPr>
        <w:t>Subfield:</w:t>
      </w:r>
      <w:r w:rsidRPr="00B036A5">
        <w:rPr>
          <w:rFonts w:ascii="Garamond" w:hAnsi="Garamond" w:cs="Times New Roman"/>
          <w:iCs/>
        </w:rPr>
        <w:t xml:space="preserve"> Ideology and Discourse Analysis</w:t>
      </w:r>
    </w:p>
    <w:p w14:paraId="2B7B27B0" w14:textId="5BF5C43D" w:rsidR="007E0E7B" w:rsidRPr="00B036A5" w:rsidRDefault="007E0E7B" w:rsidP="0022395A">
      <w:pPr>
        <w:spacing w:line="240" w:lineRule="auto"/>
        <w:rPr>
          <w:rFonts w:ascii="Garamond" w:hAnsi="Garamond" w:cs="Times New Roman"/>
          <w:b/>
          <w:bCs/>
          <w:iCs/>
        </w:rPr>
      </w:pPr>
      <w:r w:rsidRPr="00B036A5">
        <w:rPr>
          <w:rFonts w:ascii="Garamond" w:hAnsi="Garamond" w:cs="Times New Roman"/>
          <w:b/>
          <w:bCs/>
          <w:iCs/>
        </w:rPr>
        <w:t xml:space="preserve">Middle East Technical University, Turkey </w:t>
      </w:r>
    </w:p>
    <w:p w14:paraId="6EBFCF22" w14:textId="79FCA4E8" w:rsidR="007E0E7B" w:rsidRPr="00B036A5" w:rsidRDefault="007E0E7B" w:rsidP="00FE209A">
      <w:pPr>
        <w:spacing w:after="0" w:line="240" w:lineRule="auto"/>
        <w:rPr>
          <w:rFonts w:ascii="Garamond" w:hAnsi="Garamond" w:cs="Times New Roman"/>
          <w:i/>
        </w:rPr>
      </w:pPr>
      <w:r w:rsidRPr="00B036A5">
        <w:rPr>
          <w:rFonts w:ascii="Garamond" w:hAnsi="Garamond" w:cs="Times New Roman"/>
          <w:iCs/>
        </w:rPr>
        <w:t xml:space="preserve">  BS with </w:t>
      </w:r>
      <w:r w:rsidRPr="00B036A5">
        <w:rPr>
          <w:rFonts w:ascii="Garamond" w:hAnsi="Garamond" w:cs="Times New Roman"/>
          <w:i/>
        </w:rPr>
        <w:t xml:space="preserve">Honors, </w:t>
      </w:r>
      <w:r w:rsidRPr="00B036A5">
        <w:rPr>
          <w:rFonts w:ascii="Garamond" w:hAnsi="Garamond" w:cs="Times New Roman"/>
          <w:iCs/>
        </w:rPr>
        <w:t>Political Science and Public Administration</w:t>
      </w:r>
      <w:r w:rsidR="00D502BE" w:rsidRPr="00B036A5">
        <w:rPr>
          <w:rFonts w:ascii="Garamond" w:hAnsi="Garamond" w:cs="Times New Roman"/>
          <w:iCs/>
        </w:rPr>
        <w:t>, January 2010</w:t>
      </w:r>
      <w:r w:rsidRPr="00B036A5">
        <w:rPr>
          <w:rFonts w:ascii="Garamond" w:hAnsi="Garamond" w:cs="Times New Roman"/>
          <w:i/>
        </w:rPr>
        <w:t xml:space="preserve"> </w:t>
      </w:r>
    </w:p>
    <w:p w14:paraId="7F6E682A" w14:textId="77777777" w:rsidR="00A21FC6" w:rsidRPr="00B036A5" w:rsidRDefault="00A21FC6" w:rsidP="0022395A">
      <w:pPr>
        <w:spacing w:line="240" w:lineRule="auto"/>
        <w:rPr>
          <w:rFonts w:ascii="Garamond" w:hAnsi="Garamond" w:cs="Times New Roman"/>
          <w:i/>
        </w:rPr>
      </w:pPr>
    </w:p>
    <w:p w14:paraId="66DD1F1E" w14:textId="7AA65418" w:rsidR="007E0E7B" w:rsidRPr="00B036A5" w:rsidRDefault="007E0E7B" w:rsidP="0022395A">
      <w:pPr>
        <w:pBdr>
          <w:bottom w:val="single" w:sz="4" w:space="1" w:color="auto"/>
        </w:pBdr>
        <w:spacing w:line="240" w:lineRule="auto"/>
        <w:rPr>
          <w:rFonts w:ascii="Garamond" w:hAnsi="Garamond" w:cs="Times New Roman"/>
          <w:b/>
          <w:bCs/>
          <w:iCs/>
        </w:rPr>
      </w:pPr>
      <w:r w:rsidRPr="00B036A5">
        <w:rPr>
          <w:rFonts w:ascii="Garamond" w:hAnsi="Garamond" w:cs="Times New Roman"/>
          <w:b/>
          <w:bCs/>
          <w:iCs/>
        </w:rPr>
        <w:t>PUBLICATIONS</w:t>
      </w:r>
    </w:p>
    <w:p w14:paraId="5A7FF9FD" w14:textId="432E1514" w:rsidR="007E0E7B" w:rsidRPr="00B036A5" w:rsidRDefault="007E0E7B" w:rsidP="004E45B8">
      <w:pPr>
        <w:pStyle w:val="Default"/>
        <w:spacing w:after="240" w:line="276" w:lineRule="auto"/>
        <w:rPr>
          <w:rFonts w:ascii="Garamond" w:hAnsi="Garamond"/>
          <w:sz w:val="22"/>
          <w:szCs w:val="22"/>
          <w:u w:val="single"/>
        </w:rPr>
      </w:pPr>
      <w:r w:rsidRPr="00B036A5">
        <w:rPr>
          <w:rFonts w:ascii="Garamond" w:hAnsi="Garamond"/>
          <w:sz w:val="22"/>
          <w:szCs w:val="22"/>
          <w:u w:val="single"/>
        </w:rPr>
        <w:t>Peer-Reviewed:</w:t>
      </w:r>
    </w:p>
    <w:p w14:paraId="66ACCBB6" w14:textId="77777777" w:rsidR="00673FBE" w:rsidRPr="00B036A5" w:rsidRDefault="00422962" w:rsidP="001B2AAE">
      <w:pPr>
        <w:spacing w:after="0" w:line="276" w:lineRule="auto"/>
        <w:jc w:val="both"/>
        <w:rPr>
          <w:rFonts w:ascii="Garamond" w:hAnsi="Garamond"/>
        </w:rPr>
      </w:pPr>
      <w:r w:rsidRPr="00B036A5">
        <w:rPr>
          <w:rFonts w:ascii="Garamond" w:hAnsi="Garamond"/>
        </w:rPr>
        <w:t xml:space="preserve">  “Alexis de Tocqueville’s Reluctant ‘Democratic Language”’ </w:t>
      </w:r>
      <w:r w:rsidRPr="00B036A5">
        <w:rPr>
          <w:rFonts w:ascii="Garamond" w:hAnsi="Garamond"/>
          <w:i/>
          <w:iCs/>
        </w:rPr>
        <w:t xml:space="preserve">The Review of Politics </w:t>
      </w:r>
      <w:r w:rsidRPr="00B036A5">
        <w:rPr>
          <w:rFonts w:ascii="Garamond" w:hAnsi="Garamond"/>
        </w:rPr>
        <w:t>(</w:t>
      </w:r>
      <w:r w:rsidR="00867583" w:rsidRPr="00B036A5">
        <w:rPr>
          <w:rFonts w:ascii="Garamond" w:hAnsi="Garamond"/>
        </w:rPr>
        <w:t>forthcoming</w:t>
      </w:r>
      <w:r w:rsidR="00673FBE" w:rsidRPr="00B036A5">
        <w:rPr>
          <w:rFonts w:ascii="Garamond" w:hAnsi="Garamond"/>
        </w:rPr>
        <w:t xml:space="preserve">: Winter 2021, </w:t>
      </w:r>
    </w:p>
    <w:p w14:paraId="7A326470" w14:textId="5335FE88" w:rsidR="00422962" w:rsidRPr="00E319CA" w:rsidRDefault="00673FBE" w:rsidP="001B2AAE">
      <w:pPr>
        <w:spacing w:after="0" w:line="276" w:lineRule="auto"/>
        <w:jc w:val="both"/>
        <w:rPr>
          <w:rFonts w:ascii="Garamond" w:hAnsi="Garamond"/>
        </w:rPr>
      </w:pPr>
      <w:r w:rsidRPr="00B036A5">
        <w:rPr>
          <w:rFonts w:ascii="Garamond" w:hAnsi="Garamond"/>
        </w:rPr>
        <w:t xml:space="preserve">   </w:t>
      </w:r>
      <w:r w:rsidR="00F25130">
        <w:rPr>
          <w:rFonts w:ascii="Garamond" w:hAnsi="Garamond"/>
        </w:rPr>
        <w:t xml:space="preserve"> </w:t>
      </w:r>
      <w:r w:rsidRPr="00B036A5">
        <w:rPr>
          <w:rFonts w:ascii="Garamond" w:hAnsi="Garamond"/>
        </w:rPr>
        <w:t>Vol. 83, Issue 1)</w:t>
      </w:r>
    </w:p>
    <w:p w14:paraId="4E08EDBD" w14:textId="77777777" w:rsidR="00D502BE" w:rsidRPr="00B036A5" w:rsidRDefault="00D502BE" w:rsidP="001B2AAE">
      <w:pPr>
        <w:pStyle w:val="Default"/>
        <w:spacing w:line="276" w:lineRule="auto"/>
        <w:rPr>
          <w:rFonts w:ascii="Garamond" w:hAnsi="Garamond"/>
          <w:i/>
          <w:iCs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7E0E7B" w:rsidRPr="00B036A5">
        <w:rPr>
          <w:rFonts w:ascii="Garamond" w:hAnsi="Garamond"/>
          <w:sz w:val="22"/>
          <w:szCs w:val="22"/>
        </w:rPr>
        <w:t xml:space="preserve">“From Body to Flesh: </w:t>
      </w:r>
      <w:proofErr w:type="spellStart"/>
      <w:r w:rsidR="007E0E7B" w:rsidRPr="00B036A5">
        <w:rPr>
          <w:rFonts w:ascii="Garamond" w:hAnsi="Garamond"/>
          <w:sz w:val="22"/>
          <w:szCs w:val="22"/>
        </w:rPr>
        <w:t>Lefort</w:t>
      </w:r>
      <w:proofErr w:type="spellEnd"/>
      <w:r w:rsidR="007E0E7B" w:rsidRPr="00B036A5">
        <w:rPr>
          <w:rFonts w:ascii="Garamond" w:hAnsi="Garamond"/>
          <w:sz w:val="22"/>
          <w:szCs w:val="22"/>
        </w:rPr>
        <w:t xml:space="preserve">, Merleau-Ponty, and Democratic Indeterminacy,” </w:t>
      </w:r>
      <w:r w:rsidR="007E0E7B" w:rsidRPr="00B036A5">
        <w:rPr>
          <w:rFonts w:ascii="Garamond" w:hAnsi="Garamond"/>
          <w:i/>
          <w:iCs/>
          <w:sz w:val="22"/>
          <w:szCs w:val="22"/>
        </w:rPr>
        <w:t xml:space="preserve">European Journal of Political </w:t>
      </w:r>
      <w:r w:rsidRPr="00B036A5">
        <w:rPr>
          <w:rFonts w:ascii="Garamond" w:hAnsi="Garamond"/>
          <w:i/>
          <w:iCs/>
          <w:sz w:val="22"/>
          <w:szCs w:val="22"/>
        </w:rPr>
        <w:t xml:space="preserve"> </w:t>
      </w:r>
    </w:p>
    <w:p w14:paraId="4468A5DA" w14:textId="58B54066" w:rsidR="00156D30" w:rsidRPr="00BA3612" w:rsidRDefault="00D502BE" w:rsidP="001B2AAE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 xml:space="preserve">  </w:t>
      </w:r>
      <w:r w:rsidR="00F25130">
        <w:rPr>
          <w:rFonts w:ascii="Garamond" w:hAnsi="Garamond"/>
          <w:i/>
          <w:iCs/>
          <w:sz w:val="22"/>
          <w:szCs w:val="22"/>
        </w:rPr>
        <w:t xml:space="preserve"> </w:t>
      </w:r>
      <w:r w:rsidRPr="00B036A5">
        <w:rPr>
          <w:rFonts w:ascii="Garamond" w:hAnsi="Garamond"/>
          <w:i/>
          <w:iCs/>
          <w:sz w:val="22"/>
          <w:szCs w:val="22"/>
        </w:rPr>
        <w:t xml:space="preserve"> </w:t>
      </w:r>
      <w:r w:rsidR="007E0E7B" w:rsidRPr="00B036A5">
        <w:rPr>
          <w:rFonts w:ascii="Garamond" w:hAnsi="Garamond"/>
          <w:i/>
          <w:iCs/>
          <w:sz w:val="22"/>
          <w:szCs w:val="22"/>
        </w:rPr>
        <w:t>Theory</w:t>
      </w:r>
      <w:r w:rsidR="007E0E7B" w:rsidRPr="00B036A5">
        <w:rPr>
          <w:rFonts w:ascii="Garamond" w:hAnsi="Garamond"/>
          <w:sz w:val="22"/>
          <w:szCs w:val="22"/>
        </w:rPr>
        <w:t xml:space="preserve">, </w:t>
      </w:r>
      <w:r w:rsidR="00BA3612">
        <w:rPr>
          <w:rFonts w:ascii="Garamond" w:hAnsi="Garamond"/>
          <w:sz w:val="22"/>
          <w:szCs w:val="22"/>
        </w:rPr>
        <w:t>Vol. 19, Issue 4 (October 2020)</w:t>
      </w:r>
      <w:r w:rsidR="00E85A02">
        <w:rPr>
          <w:rFonts w:ascii="Garamond" w:hAnsi="Garamond"/>
          <w:sz w:val="22"/>
          <w:szCs w:val="22"/>
        </w:rPr>
        <w:t>: 571-92</w:t>
      </w:r>
      <w:r w:rsidR="00BA3612">
        <w:rPr>
          <w:rFonts w:ascii="Garamond" w:hAnsi="Garamond"/>
          <w:sz w:val="22"/>
          <w:szCs w:val="22"/>
        </w:rPr>
        <w:t xml:space="preserve">. </w:t>
      </w:r>
      <w:r w:rsidR="007C40B4">
        <w:rPr>
          <w:rFonts w:ascii="Garamond" w:hAnsi="Garamond"/>
          <w:sz w:val="22"/>
          <w:szCs w:val="22"/>
        </w:rPr>
        <w:t xml:space="preserve">Accepted and </w:t>
      </w:r>
      <w:r w:rsidR="00C30FBF">
        <w:rPr>
          <w:rFonts w:ascii="Garamond" w:hAnsi="Garamond"/>
          <w:sz w:val="22"/>
          <w:szCs w:val="22"/>
        </w:rPr>
        <w:t xml:space="preserve">published online in August 2017. </w:t>
      </w:r>
    </w:p>
    <w:p w14:paraId="70E2B52B" w14:textId="77777777" w:rsidR="001B2AAE" w:rsidRDefault="007E0E7B" w:rsidP="001B2AAE">
      <w:pPr>
        <w:spacing w:after="0" w:line="276" w:lineRule="auto"/>
        <w:ind w:left="108"/>
        <w:rPr>
          <w:rFonts w:ascii="Garamond" w:hAnsi="Garamond"/>
          <w:i/>
          <w:iCs/>
        </w:rPr>
      </w:pPr>
      <w:r w:rsidRPr="00B036A5">
        <w:rPr>
          <w:rFonts w:ascii="Garamond" w:hAnsi="Garamond"/>
        </w:rPr>
        <w:t>Book Review: “</w:t>
      </w:r>
      <w:proofErr w:type="spellStart"/>
      <w:r w:rsidRPr="00B036A5">
        <w:rPr>
          <w:rFonts w:ascii="Garamond" w:hAnsi="Garamond"/>
        </w:rPr>
        <w:t>Asef</w:t>
      </w:r>
      <w:proofErr w:type="spellEnd"/>
      <w:r w:rsidRPr="00B036A5">
        <w:rPr>
          <w:rFonts w:ascii="Garamond" w:hAnsi="Garamond"/>
        </w:rPr>
        <w:t xml:space="preserve"> </w:t>
      </w:r>
      <w:proofErr w:type="spellStart"/>
      <w:r w:rsidRPr="00B036A5">
        <w:rPr>
          <w:rFonts w:ascii="Garamond" w:hAnsi="Garamond"/>
        </w:rPr>
        <w:t>Bayat’s</w:t>
      </w:r>
      <w:proofErr w:type="spellEnd"/>
      <w:r w:rsidRPr="00B036A5">
        <w:rPr>
          <w:rFonts w:ascii="Garamond" w:hAnsi="Garamond"/>
        </w:rPr>
        <w:t xml:space="preserve"> Life as Politics: How Ordinary People Change the Middle East</w:t>
      </w:r>
      <w:r w:rsidRPr="00B036A5">
        <w:rPr>
          <w:rFonts w:ascii="Garamond" w:hAnsi="Garamond"/>
          <w:i/>
          <w:iCs/>
        </w:rPr>
        <w:t>,</w:t>
      </w:r>
      <w:r w:rsidRPr="00B036A5">
        <w:rPr>
          <w:rFonts w:ascii="Garamond" w:hAnsi="Garamond"/>
        </w:rPr>
        <w:t xml:space="preserve">” </w:t>
      </w:r>
      <w:r w:rsidRPr="00B036A5">
        <w:rPr>
          <w:rFonts w:ascii="Garamond" w:hAnsi="Garamond"/>
          <w:i/>
          <w:iCs/>
        </w:rPr>
        <w:t>Essex Graduat</w:t>
      </w:r>
      <w:r w:rsidR="00D502BE" w:rsidRPr="00B036A5">
        <w:rPr>
          <w:rFonts w:ascii="Garamond" w:hAnsi="Garamond"/>
          <w:i/>
          <w:iCs/>
        </w:rPr>
        <w:t xml:space="preserve">e   </w:t>
      </w:r>
      <w:r w:rsidR="00F25130">
        <w:rPr>
          <w:rFonts w:ascii="Garamond" w:hAnsi="Garamond"/>
          <w:i/>
          <w:iCs/>
        </w:rPr>
        <w:t xml:space="preserve">   </w:t>
      </w:r>
    </w:p>
    <w:p w14:paraId="1637D573" w14:textId="2C128F65" w:rsidR="00422962" w:rsidRDefault="00D502BE" w:rsidP="001B2AAE">
      <w:pPr>
        <w:spacing w:after="0" w:line="276" w:lineRule="auto"/>
        <w:ind w:left="108"/>
        <w:rPr>
          <w:rFonts w:ascii="Garamond" w:hAnsi="Garamond"/>
        </w:rPr>
      </w:pPr>
      <w:r w:rsidRPr="00B036A5">
        <w:rPr>
          <w:rFonts w:ascii="Garamond" w:hAnsi="Garamond"/>
          <w:i/>
          <w:iCs/>
        </w:rPr>
        <w:t xml:space="preserve"> </w:t>
      </w:r>
      <w:r w:rsidR="007E0E7B" w:rsidRPr="00B036A5">
        <w:rPr>
          <w:rFonts w:ascii="Garamond" w:hAnsi="Garamond"/>
          <w:i/>
          <w:iCs/>
        </w:rPr>
        <w:t xml:space="preserve">Journal of Sociology, </w:t>
      </w:r>
      <w:r w:rsidR="005D5ED5" w:rsidRPr="005D5ED5">
        <w:rPr>
          <w:rFonts w:ascii="Garamond" w:hAnsi="Garamond"/>
        </w:rPr>
        <w:t xml:space="preserve">Vol. </w:t>
      </w:r>
      <w:r w:rsidR="007E0E7B" w:rsidRPr="005D5ED5">
        <w:rPr>
          <w:rFonts w:ascii="Garamond" w:hAnsi="Garamond"/>
        </w:rPr>
        <w:t>11</w:t>
      </w:r>
      <w:r w:rsidR="007E0E7B" w:rsidRPr="00B036A5">
        <w:rPr>
          <w:rFonts w:ascii="Garamond" w:hAnsi="Garamond"/>
        </w:rPr>
        <w:t xml:space="preserve"> (October 2011).</w:t>
      </w:r>
    </w:p>
    <w:p w14:paraId="00ABB631" w14:textId="5679309E" w:rsidR="001B2AAE" w:rsidRDefault="001B2AAE" w:rsidP="001B2AAE">
      <w:pPr>
        <w:spacing w:after="0" w:line="276" w:lineRule="auto"/>
        <w:ind w:left="108"/>
        <w:rPr>
          <w:rFonts w:ascii="Garamond" w:hAnsi="Garamond"/>
          <w:i/>
          <w:iCs/>
        </w:rPr>
      </w:pPr>
    </w:p>
    <w:p w14:paraId="6212C7CF" w14:textId="2F4C1E6C" w:rsidR="00156D30" w:rsidRPr="00B036A5" w:rsidRDefault="002647F5" w:rsidP="0022395A">
      <w:pPr>
        <w:spacing w:line="240" w:lineRule="auto"/>
        <w:rPr>
          <w:rFonts w:ascii="Garamond" w:hAnsi="Garamond"/>
          <w:u w:val="single"/>
        </w:rPr>
      </w:pPr>
      <w:r w:rsidRPr="00B036A5">
        <w:rPr>
          <w:rFonts w:ascii="Garamond" w:hAnsi="Garamond"/>
          <w:u w:val="single"/>
        </w:rPr>
        <w:lastRenderedPageBreak/>
        <w:t>Other Publications</w:t>
      </w:r>
      <w:r w:rsidR="00156D30" w:rsidRPr="00B036A5">
        <w:rPr>
          <w:rFonts w:ascii="Garamond" w:hAnsi="Garamond"/>
          <w:u w:val="single"/>
        </w:rPr>
        <w:t xml:space="preserve">         </w:t>
      </w:r>
    </w:p>
    <w:p w14:paraId="1F63EC89" w14:textId="21B40CEA" w:rsidR="00E10E47" w:rsidRPr="00B036A5" w:rsidRDefault="001D7E14" w:rsidP="0022395A">
      <w:pPr>
        <w:spacing w:line="240" w:lineRule="auto"/>
        <w:ind w:left="108"/>
        <w:rPr>
          <w:rFonts w:ascii="Garamond" w:hAnsi="Garamond"/>
        </w:rPr>
      </w:pPr>
      <w:r w:rsidRPr="00B036A5">
        <w:rPr>
          <w:rFonts w:ascii="Garamond" w:hAnsi="Garamond"/>
        </w:rPr>
        <w:t>“Why did Edmund Burke call the French Revolution a Democratic Revolution</w:t>
      </w:r>
      <w:r w:rsidR="00BF3850">
        <w:rPr>
          <w:rFonts w:ascii="Garamond" w:hAnsi="Garamond"/>
        </w:rPr>
        <w:t>?</w:t>
      </w:r>
      <w:r w:rsidR="00156D30" w:rsidRPr="00B036A5">
        <w:rPr>
          <w:rFonts w:ascii="Garamond" w:hAnsi="Garamond"/>
        </w:rPr>
        <w:t>;</w:t>
      </w:r>
      <w:r w:rsidRPr="00B036A5">
        <w:rPr>
          <w:rFonts w:ascii="Garamond" w:hAnsi="Garamond"/>
        </w:rPr>
        <w:t xml:space="preserve">” </w:t>
      </w:r>
      <w:r w:rsidRPr="00B036A5">
        <w:rPr>
          <w:rFonts w:ascii="Garamond" w:hAnsi="Garamond"/>
          <w:i/>
          <w:iCs/>
        </w:rPr>
        <w:t xml:space="preserve">Age of Revolutions Online </w:t>
      </w:r>
      <w:r w:rsidR="005D05DD">
        <w:rPr>
          <w:rFonts w:ascii="Garamond" w:hAnsi="Garamond"/>
          <w:i/>
          <w:iCs/>
        </w:rPr>
        <w:t xml:space="preserve">Journal </w:t>
      </w:r>
      <w:r w:rsidR="00D92475" w:rsidRPr="00B036A5">
        <w:rPr>
          <w:rFonts w:ascii="Garamond" w:hAnsi="Garamond"/>
        </w:rPr>
        <w:t>(June</w:t>
      </w:r>
      <w:r w:rsidR="00B118C9" w:rsidRPr="00B036A5">
        <w:rPr>
          <w:rFonts w:ascii="Garamond" w:hAnsi="Garamond"/>
        </w:rPr>
        <w:t xml:space="preserve"> </w:t>
      </w:r>
      <w:r w:rsidR="00D92475" w:rsidRPr="00B036A5">
        <w:rPr>
          <w:rFonts w:ascii="Garamond" w:hAnsi="Garamond"/>
        </w:rPr>
        <w:t>3,</w:t>
      </w:r>
      <w:r w:rsidR="00B118C9" w:rsidRPr="00B036A5">
        <w:rPr>
          <w:rFonts w:ascii="Garamond" w:hAnsi="Garamond"/>
        </w:rPr>
        <w:t xml:space="preserve"> </w:t>
      </w:r>
      <w:r w:rsidR="00D92475" w:rsidRPr="00B036A5">
        <w:rPr>
          <w:rFonts w:ascii="Garamond" w:hAnsi="Garamond"/>
        </w:rPr>
        <w:t>2019)</w:t>
      </w:r>
      <w:r w:rsidR="00C34448" w:rsidRPr="00B036A5">
        <w:rPr>
          <w:rFonts w:ascii="Garamond" w:hAnsi="Garamond"/>
          <w:i/>
          <w:iCs/>
        </w:rPr>
        <w:t xml:space="preserve"> </w:t>
      </w:r>
      <w:hyperlink r:id="rId7" w:history="1">
        <w:r w:rsidR="00C34448" w:rsidRPr="00B036A5">
          <w:rPr>
            <w:rStyle w:val="Hyperlink"/>
            <w:rFonts w:ascii="Garamond" w:hAnsi="Garamond"/>
          </w:rPr>
          <w:t>https://ageofrevolutions.com/2019/06/03/why-did-edmund-burke-call-the-french-revolution-a-democratic-revolution/</w:t>
        </w:r>
      </w:hyperlink>
      <w:r w:rsidR="00156D30" w:rsidRPr="00B036A5">
        <w:rPr>
          <w:rFonts w:ascii="Garamond" w:hAnsi="Garamond"/>
        </w:rPr>
        <w:t xml:space="preserve"> </w:t>
      </w:r>
    </w:p>
    <w:p w14:paraId="177D5710" w14:textId="10978206" w:rsidR="00647A58" w:rsidRPr="00B036A5" w:rsidRDefault="00647A58" w:rsidP="0022395A">
      <w:pPr>
        <w:spacing w:line="240" w:lineRule="auto"/>
        <w:rPr>
          <w:rFonts w:ascii="Garamond" w:hAnsi="Garamond"/>
        </w:rPr>
      </w:pPr>
      <w:r w:rsidRPr="00B036A5">
        <w:rPr>
          <w:rFonts w:ascii="Garamond" w:hAnsi="Garamond"/>
          <w:u w:val="single"/>
        </w:rPr>
        <w:t>Academic Translation</w:t>
      </w:r>
    </w:p>
    <w:p w14:paraId="44D54682" w14:textId="00BF0BC5" w:rsidR="00FE209A" w:rsidRPr="00B036A5" w:rsidRDefault="00647A58" w:rsidP="00FE209A">
      <w:pPr>
        <w:spacing w:before="240" w:line="240" w:lineRule="auto"/>
        <w:ind w:left="60"/>
        <w:rPr>
          <w:rFonts w:ascii="Garamond" w:hAnsi="Garamond"/>
        </w:rPr>
      </w:pPr>
      <w:r w:rsidRPr="00B036A5">
        <w:rPr>
          <w:rFonts w:ascii="Garamond" w:hAnsi="Garamond"/>
        </w:rPr>
        <w:t>Of Michael Mann and John A. Hall</w:t>
      </w:r>
      <w:r w:rsidR="006A0B56" w:rsidRPr="00B036A5">
        <w:rPr>
          <w:rFonts w:ascii="Garamond" w:hAnsi="Garamond"/>
        </w:rPr>
        <w:t>,</w:t>
      </w:r>
      <w:r w:rsidRPr="00B036A5">
        <w:rPr>
          <w:rFonts w:ascii="Garamond" w:hAnsi="Garamond"/>
        </w:rPr>
        <w:t xml:space="preserve"> </w:t>
      </w:r>
      <w:r w:rsidRPr="00B036A5">
        <w:rPr>
          <w:rFonts w:ascii="Garamond" w:hAnsi="Garamond"/>
          <w:i/>
          <w:iCs/>
        </w:rPr>
        <w:t>Power in the 21</w:t>
      </w:r>
      <w:r w:rsidRPr="00B036A5">
        <w:rPr>
          <w:rFonts w:ascii="Garamond" w:hAnsi="Garamond"/>
          <w:i/>
          <w:iCs/>
          <w:vertAlign w:val="superscript"/>
        </w:rPr>
        <w:t>st</w:t>
      </w:r>
      <w:r w:rsidRPr="00B036A5">
        <w:rPr>
          <w:rFonts w:ascii="Garamond" w:hAnsi="Garamond"/>
          <w:i/>
          <w:iCs/>
        </w:rPr>
        <w:t xml:space="preserve"> Century: Conversations with John Hall </w:t>
      </w:r>
      <w:r w:rsidRPr="00B036A5">
        <w:rPr>
          <w:rFonts w:ascii="Garamond" w:hAnsi="Garamond"/>
        </w:rPr>
        <w:t xml:space="preserve">(Polity Press, 2011) into Turkish </w:t>
      </w:r>
      <w:proofErr w:type="spellStart"/>
      <w:r w:rsidRPr="00B036A5">
        <w:rPr>
          <w:rFonts w:ascii="Garamond" w:hAnsi="Garamond"/>
          <w:i/>
          <w:iCs/>
        </w:rPr>
        <w:t>Yirmibirinci</w:t>
      </w:r>
      <w:proofErr w:type="spellEnd"/>
      <w:r w:rsidRPr="00B036A5">
        <w:rPr>
          <w:rFonts w:ascii="Garamond" w:hAnsi="Garamond"/>
          <w:i/>
          <w:iCs/>
        </w:rPr>
        <w:t xml:space="preserve"> </w:t>
      </w:r>
      <w:proofErr w:type="spellStart"/>
      <w:r w:rsidRPr="00B036A5">
        <w:rPr>
          <w:rFonts w:ascii="Garamond" w:hAnsi="Garamond"/>
          <w:i/>
          <w:iCs/>
        </w:rPr>
        <w:t>Yüzyılda</w:t>
      </w:r>
      <w:proofErr w:type="spellEnd"/>
      <w:r w:rsidRPr="00B036A5">
        <w:rPr>
          <w:rFonts w:ascii="Garamond" w:hAnsi="Garamond"/>
          <w:i/>
          <w:iCs/>
        </w:rPr>
        <w:t xml:space="preserve"> </w:t>
      </w:r>
      <w:proofErr w:type="spellStart"/>
      <w:r w:rsidRPr="00B036A5">
        <w:rPr>
          <w:rFonts w:ascii="Garamond" w:hAnsi="Garamond"/>
          <w:i/>
          <w:iCs/>
        </w:rPr>
        <w:t>İktidar</w:t>
      </w:r>
      <w:proofErr w:type="spellEnd"/>
      <w:r w:rsidRPr="00B036A5">
        <w:rPr>
          <w:rFonts w:ascii="Garamond" w:hAnsi="Garamond"/>
          <w:i/>
          <w:iCs/>
        </w:rPr>
        <w:t xml:space="preserve"> (</w:t>
      </w:r>
      <w:proofErr w:type="spellStart"/>
      <w:r w:rsidRPr="00B036A5">
        <w:rPr>
          <w:rFonts w:ascii="Garamond" w:hAnsi="Garamond"/>
        </w:rPr>
        <w:t>Açılım</w:t>
      </w:r>
      <w:proofErr w:type="spellEnd"/>
      <w:r w:rsidRPr="00B036A5">
        <w:rPr>
          <w:rFonts w:ascii="Garamond" w:hAnsi="Garamond"/>
        </w:rPr>
        <w:t xml:space="preserve"> </w:t>
      </w:r>
      <w:proofErr w:type="spellStart"/>
      <w:r w:rsidRPr="00B036A5">
        <w:rPr>
          <w:rFonts w:ascii="Garamond" w:hAnsi="Garamond"/>
        </w:rPr>
        <w:t>Kitap</w:t>
      </w:r>
      <w:proofErr w:type="spellEnd"/>
      <w:r w:rsidRPr="00B036A5">
        <w:rPr>
          <w:rFonts w:ascii="Garamond" w:hAnsi="Garamond"/>
        </w:rPr>
        <w:t xml:space="preserve">, 2014).  </w:t>
      </w:r>
    </w:p>
    <w:p w14:paraId="3C3323E3" w14:textId="77777777" w:rsidR="00FE209A" w:rsidRPr="00B036A5" w:rsidRDefault="00FE209A" w:rsidP="00FE209A">
      <w:pPr>
        <w:spacing w:before="240" w:after="0" w:line="240" w:lineRule="auto"/>
        <w:ind w:left="60"/>
        <w:rPr>
          <w:rFonts w:ascii="Garamond" w:hAnsi="Garamond"/>
        </w:rPr>
      </w:pPr>
    </w:p>
    <w:p w14:paraId="50116DD3" w14:textId="1F7A92DF" w:rsidR="00B018C3" w:rsidRPr="00B036A5" w:rsidRDefault="00484E2D" w:rsidP="0022395A">
      <w:pPr>
        <w:pBdr>
          <w:bottom w:val="single" w:sz="4" w:space="1" w:color="auto"/>
        </w:pBdr>
        <w:spacing w:line="240" w:lineRule="auto"/>
        <w:rPr>
          <w:rFonts w:ascii="Garamond" w:hAnsi="Garamond"/>
          <w:b/>
          <w:bCs/>
        </w:rPr>
      </w:pPr>
      <w:r w:rsidRPr="00B036A5">
        <w:rPr>
          <w:rFonts w:ascii="Garamond" w:hAnsi="Garamond"/>
          <w:b/>
          <w:bCs/>
        </w:rPr>
        <w:t>WORKING PAPERS (Available Upon Request)</w:t>
      </w:r>
    </w:p>
    <w:p w14:paraId="26358A5B" w14:textId="41EA0C26" w:rsidR="00314B39" w:rsidRPr="00B036A5" w:rsidRDefault="006E274C" w:rsidP="00B24D67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“The ‘Social Question’ as a Democratic Question:</w:t>
      </w:r>
      <w:r w:rsidR="00484E2D" w:rsidRPr="00B036A5">
        <w:rPr>
          <w:rFonts w:ascii="Garamond" w:hAnsi="Garamond"/>
          <w:sz w:val="22"/>
          <w:szCs w:val="22"/>
        </w:rPr>
        <w:t xml:space="preserve"> </w:t>
      </w:r>
      <w:r w:rsidRPr="00B036A5">
        <w:rPr>
          <w:rFonts w:ascii="Garamond" w:hAnsi="Garamond"/>
          <w:sz w:val="22"/>
          <w:szCs w:val="22"/>
        </w:rPr>
        <w:t>The Case of Louis Blanc</w:t>
      </w:r>
      <w:r w:rsidR="003252E8" w:rsidRPr="00B036A5">
        <w:rPr>
          <w:rFonts w:ascii="Garamond" w:hAnsi="Garamond"/>
          <w:sz w:val="22"/>
          <w:szCs w:val="22"/>
        </w:rPr>
        <w:t>”</w:t>
      </w:r>
      <w:r w:rsidRPr="00B036A5">
        <w:rPr>
          <w:rFonts w:ascii="Garamond" w:hAnsi="Garamond"/>
          <w:sz w:val="22"/>
          <w:szCs w:val="22"/>
        </w:rPr>
        <w:t xml:space="preserve"> </w:t>
      </w:r>
    </w:p>
    <w:p w14:paraId="4AE0E565" w14:textId="3A9A2A13" w:rsidR="00E3496D" w:rsidRPr="00B036A5" w:rsidRDefault="00E3496D" w:rsidP="00B24D67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“Democracy confronts the ‘</w:t>
      </w:r>
      <w:proofErr w:type="spellStart"/>
      <w:r w:rsidRPr="00B036A5">
        <w:rPr>
          <w:rFonts w:ascii="Garamond" w:hAnsi="Garamond"/>
          <w:i/>
          <w:iCs/>
          <w:sz w:val="22"/>
          <w:szCs w:val="22"/>
        </w:rPr>
        <w:t>Vexata</w:t>
      </w:r>
      <w:proofErr w:type="spellEnd"/>
      <w:r w:rsidRPr="00B036A5">
        <w:rPr>
          <w:rFonts w:ascii="Garamond" w:hAnsi="Garamond"/>
          <w:i/>
          <w:iCs/>
          <w:sz w:val="22"/>
          <w:szCs w:val="22"/>
        </w:rPr>
        <w:t xml:space="preserve"> Quaestio</w:t>
      </w:r>
      <w:r w:rsidRPr="00B036A5">
        <w:rPr>
          <w:rFonts w:ascii="Garamond" w:hAnsi="Garamond"/>
          <w:sz w:val="22"/>
          <w:szCs w:val="22"/>
        </w:rPr>
        <w:t>:’ J.S. Mill between France and Britain”</w:t>
      </w:r>
    </w:p>
    <w:p w14:paraId="61D17275" w14:textId="52681392" w:rsidR="007D614E" w:rsidRPr="00B036A5" w:rsidRDefault="006E274C" w:rsidP="00B24D67">
      <w:pPr>
        <w:spacing w:line="276" w:lineRule="auto"/>
        <w:rPr>
          <w:rFonts w:ascii="Garamond" w:hAnsi="Garamond"/>
        </w:rPr>
      </w:pPr>
      <w:r w:rsidRPr="00B036A5">
        <w:rPr>
          <w:rFonts w:ascii="Garamond" w:hAnsi="Garamond"/>
        </w:rPr>
        <w:t>‘“</w:t>
      </w:r>
      <w:r w:rsidR="00484E2D" w:rsidRPr="00B036A5">
        <w:rPr>
          <w:rFonts w:ascii="Garamond" w:hAnsi="Garamond"/>
        </w:rPr>
        <w:t>Man</w:t>
      </w:r>
      <w:r w:rsidRPr="00B036A5">
        <w:rPr>
          <w:rFonts w:ascii="Garamond" w:hAnsi="Garamond"/>
        </w:rPr>
        <w:t>,’ ‘</w:t>
      </w:r>
      <w:r w:rsidR="00484E2D" w:rsidRPr="00B036A5">
        <w:rPr>
          <w:rFonts w:ascii="Garamond" w:hAnsi="Garamond"/>
        </w:rPr>
        <w:t>Man in</w:t>
      </w:r>
      <w:r w:rsidRPr="00B036A5">
        <w:rPr>
          <w:rFonts w:ascii="Garamond" w:hAnsi="Garamond"/>
        </w:rPr>
        <w:t xml:space="preserve"> the</w:t>
      </w:r>
      <w:r w:rsidR="00484E2D" w:rsidRPr="00B036A5">
        <w:rPr>
          <w:rFonts w:ascii="Garamond" w:hAnsi="Garamond"/>
        </w:rPr>
        <w:t xml:space="preserve"> Soci</w:t>
      </w:r>
      <w:r w:rsidRPr="00B036A5">
        <w:rPr>
          <w:rFonts w:ascii="Garamond" w:hAnsi="Garamond"/>
        </w:rPr>
        <w:t>al State</w:t>
      </w:r>
      <w:r w:rsidR="00484E2D" w:rsidRPr="00B036A5">
        <w:rPr>
          <w:rFonts w:ascii="Garamond" w:hAnsi="Garamond"/>
        </w:rPr>
        <w:t>,</w:t>
      </w:r>
      <w:r w:rsidRPr="00B036A5">
        <w:rPr>
          <w:rFonts w:ascii="Garamond" w:hAnsi="Garamond"/>
        </w:rPr>
        <w:t>’</w:t>
      </w:r>
      <w:r w:rsidR="00484E2D" w:rsidRPr="00B036A5">
        <w:rPr>
          <w:rFonts w:ascii="Garamond" w:hAnsi="Garamond"/>
        </w:rPr>
        <w:t xml:space="preserve"> </w:t>
      </w:r>
      <w:r w:rsidRPr="00B036A5">
        <w:rPr>
          <w:rFonts w:ascii="Garamond" w:hAnsi="Garamond"/>
        </w:rPr>
        <w:t>‘</w:t>
      </w:r>
      <w:r w:rsidR="00484E2D" w:rsidRPr="00B036A5">
        <w:rPr>
          <w:rFonts w:ascii="Garamond" w:hAnsi="Garamond"/>
        </w:rPr>
        <w:t>Citizen:</w:t>
      </w:r>
      <w:r w:rsidRPr="00B036A5">
        <w:rPr>
          <w:rFonts w:ascii="Garamond" w:hAnsi="Garamond"/>
        </w:rPr>
        <w:t>’</w:t>
      </w:r>
      <w:r w:rsidR="00484E2D" w:rsidRPr="00B036A5">
        <w:rPr>
          <w:rFonts w:ascii="Garamond" w:hAnsi="Garamond"/>
        </w:rPr>
        <w:t xml:space="preserve"> </w:t>
      </w:r>
      <w:r w:rsidR="00E3496D" w:rsidRPr="00B036A5">
        <w:rPr>
          <w:rFonts w:ascii="Garamond" w:hAnsi="Garamond"/>
        </w:rPr>
        <w:t>The Emergence of the ‘Social Question’”</w:t>
      </w:r>
    </w:p>
    <w:p w14:paraId="7DC3AF10" w14:textId="77777777" w:rsidR="00EB78DC" w:rsidRPr="00B036A5" w:rsidRDefault="00EB78DC" w:rsidP="00EB78DC">
      <w:pPr>
        <w:spacing w:after="0" w:line="276" w:lineRule="auto"/>
        <w:rPr>
          <w:rFonts w:ascii="Garamond" w:hAnsi="Garamond"/>
        </w:rPr>
      </w:pPr>
    </w:p>
    <w:p w14:paraId="6FF35FAE" w14:textId="20F404EC" w:rsidR="006E274C" w:rsidRPr="00B036A5" w:rsidRDefault="00510F0A" w:rsidP="00077A26">
      <w:pPr>
        <w:pBdr>
          <w:bottom w:val="single" w:sz="4" w:space="1" w:color="auto"/>
        </w:pBdr>
        <w:spacing w:line="240" w:lineRule="auto"/>
        <w:rPr>
          <w:rFonts w:ascii="Garamond" w:hAnsi="Garamond"/>
          <w:b/>
          <w:bCs/>
        </w:rPr>
      </w:pPr>
      <w:r w:rsidRPr="00B036A5">
        <w:rPr>
          <w:rFonts w:ascii="Garamond" w:hAnsi="Garamond"/>
          <w:b/>
          <w:bCs/>
        </w:rPr>
        <w:t>PRESENTATIONS</w:t>
      </w:r>
    </w:p>
    <w:p w14:paraId="42F2279D" w14:textId="0420019B" w:rsidR="008D52D5" w:rsidRPr="00B036A5" w:rsidRDefault="008D52D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“Democracy and the ‘Social Question:’</w:t>
      </w:r>
      <w:r w:rsidR="0088469D" w:rsidRPr="00B036A5">
        <w:rPr>
          <w:rFonts w:ascii="Garamond" w:hAnsi="Garamond"/>
          <w:sz w:val="22"/>
          <w:szCs w:val="22"/>
        </w:rPr>
        <w:t xml:space="preserve"> </w:t>
      </w:r>
      <w:r w:rsidRPr="00B036A5">
        <w:rPr>
          <w:rFonts w:ascii="Garamond" w:hAnsi="Garamond"/>
          <w:sz w:val="22"/>
          <w:szCs w:val="22"/>
        </w:rPr>
        <w:t xml:space="preserve">The Case of Louis Blanc,” American Political Science Association </w:t>
      </w:r>
    </w:p>
    <w:p w14:paraId="6EFC8B13" w14:textId="0B19CCE2" w:rsidR="008D52D5" w:rsidRPr="00B036A5" w:rsidRDefault="008D52D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Annual Meeting, Washington D</w:t>
      </w:r>
      <w:r w:rsidR="00995A75">
        <w:rPr>
          <w:rFonts w:ascii="Garamond" w:hAnsi="Garamond"/>
          <w:sz w:val="22"/>
          <w:szCs w:val="22"/>
        </w:rPr>
        <w:t>.</w:t>
      </w:r>
      <w:r w:rsidRPr="00B036A5">
        <w:rPr>
          <w:rFonts w:ascii="Garamond" w:hAnsi="Garamond"/>
          <w:sz w:val="22"/>
          <w:szCs w:val="22"/>
        </w:rPr>
        <w:t>C</w:t>
      </w:r>
      <w:r w:rsidR="00995A75">
        <w:rPr>
          <w:rFonts w:ascii="Garamond" w:hAnsi="Garamond"/>
          <w:sz w:val="22"/>
          <w:szCs w:val="22"/>
        </w:rPr>
        <w:t>.</w:t>
      </w:r>
      <w:r w:rsidRPr="00B036A5">
        <w:rPr>
          <w:rFonts w:ascii="Garamond" w:hAnsi="Garamond"/>
          <w:sz w:val="22"/>
          <w:szCs w:val="22"/>
        </w:rPr>
        <w:t xml:space="preserve">, August 29, 2019 </w:t>
      </w:r>
    </w:p>
    <w:p w14:paraId="6545D27A" w14:textId="0AAB76E3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“Defining Equality: Tocqueville and Democratic Language,” American Political Science Association   </w:t>
      </w:r>
    </w:p>
    <w:p w14:paraId="6448A041" w14:textId="77D5B3F1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Annual Meeting, Boston, September 1, 2018. </w:t>
      </w:r>
    </w:p>
    <w:p w14:paraId="2FAD6E99" w14:textId="77777777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‘“Best Aspirations of the Democratic Spirit:’ John Stuart Mill on Equality,” Association for Political   </w:t>
      </w:r>
    </w:p>
    <w:p w14:paraId="21A03468" w14:textId="292ACB52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Theory Annual Conference, Ann Arbor, October 13, 2017</w:t>
      </w:r>
    </w:p>
    <w:p w14:paraId="429913F6" w14:textId="690A197A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‘“Co-operative’ Democracy: J.S. Mill’s Critique of Socio-Economic Inequality,” American Political Science   </w:t>
      </w:r>
    </w:p>
    <w:p w14:paraId="7DE642B0" w14:textId="32A2C34A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Association Annual Meeting, San Francisco,</w:t>
      </w:r>
      <w:r w:rsidR="00995A75">
        <w:rPr>
          <w:rFonts w:ascii="Garamond" w:hAnsi="Garamond"/>
          <w:sz w:val="22"/>
          <w:szCs w:val="22"/>
        </w:rPr>
        <w:t xml:space="preserve"> </w:t>
      </w:r>
      <w:r w:rsidRPr="00B036A5">
        <w:rPr>
          <w:rFonts w:ascii="Garamond" w:hAnsi="Garamond"/>
          <w:sz w:val="22"/>
          <w:szCs w:val="22"/>
        </w:rPr>
        <w:t xml:space="preserve">June 1, 2017 </w:t>
      </w:r>
    </w:p>
    <w:p w14:paraId="1339EEF4" w14:textId="77777777" w:rsidR="009D3FA5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“Democracy Against Inequality: A Rereading of the </w:t>
      </w:r>
      <w:r w:rsidRPr="00B036A5">
        <w:rPr>
          <w:rFonts w:ascii="Garamond" w:hAnsi="Garamond"/>
          <w:i/>
          <w:iCs/>
          <w:sz w:val="22"/>
          <w:szCs w:val="22"/>
        </w:rPr>
        <w:t>Declaration of the Rights of Man and of the Citizen,</w:t>
      </w:r>
      <w:r w:rsidRPr="00B036A5">
        <w:rPr>
          <w:rFonts w:ascii="Garamond" w:hAnsi="Garamond"/>
          <w:sz w:val="22"/>
          <w:szCs w:val="22"/>
        </w:rPr>
        <w:t xml:space="preserve">”   </w:t>
      </w:r>
    </w:p>
    <w:p w14:paraId="12AFA85B" w14:textId="636C3B38" w:rsidR="006E6180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Cambridge French Graduate Conference, Pembroke College, University of Cambridge, May 6, 2017 </w:t>
      </w:r>
    </w:p>
    <w:p w14:paraId="644BBB44" w14:textId="443A7BE4" w:rsidR="006E6180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“Practicing Equality and Sovereignty: Tocqueville on Associations,” Western Political Science Association</w:t>
      </w:r>
      <w:r w:rsidR="006E6180" w:rsidRPr="00B036A5">
        <w:rPr>
          <w:rFonts w:ascii="Garamond" w:hAnsi="Garamond"/>
          <w:sz w:val="22"/>
          <w:szCs w:val="22"/>
        </w:rPr>
        <w:t xml:space="preserve"> </w:t>
      </w:r>
    </w:p>
    <w:p w14:paraId="688DB39A" w14:textId="5C652D72" w:rsidR="00DD54DD" w:rsidRPr="00B036A5" w:rsidRDefault="006E6180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9D3FA5" w:rsidRPr="00B036A5">
        <w:rPr>
          <w:rFonts w:ascii="Garamond" w:hAnsi="Garamond"/>
          <w:sz w:val="22"/>
          <w:szCs w:val="22"/>
        </w:rPr>
        <w:t>Annual Meeting, San Diego,</w:t>
      </w:r>
      <w:r w:rsidR="00A51CCD">
        <w:rPr>
          <w:rFonts w:ascii="Garamond" w:hAnsi="Garamond"/>
          <w:sz w:val="22"/>
          <w:szCs w:val="22"/>
        </w:rPr>
        <w:t xml:space="preserve"> </w:t>
      </w:r>
      <w:r w:rsidR="009D3FA5" w:rsidRPr="00B036A5">
        <w:rPr>
          <w:rFonts w:ascii="Garamond" w:hAnsi="Garamond"/>
          <w:sz w:val="22"/>
          <w:szCs w:val="22"/>
        </w:rPr>
        <w:t>March 23, 2016</w:t>
      </w:r>
    </w:p>
    <w:p w14:paraId="058AB76E" w14:textId="2CDDFDE7" w:rsidR="00DD54DD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‘“Social and Democratic Republic:’ Popular Sovereignty and Practices of Equality</w:t>
      </w:r>
      <w:r w:rsidR="00DD54DD" w:rsidRPr="00B036A5">
        <w:rPr>
          <w:rFonts w:ascii="Garamond" w:hAnsi="Garamond"/>
          <w:sz w:val="22"/>
          <w:szCs w:val="22"/>
        </w:rPr>
        <w:t>,</w:t>
      </w:r>
      <w:r w:rsidRPr="00B036A5">
        <w:rPr>
          <w:rFonts w:ascii="Garamond" w:hAnsi="Garamond"/>
          <w:sz w:val="22"/>
          <w:szCs w:val="22"/>
        </w:rPr>
        <w:t xml:space="preserve">” Northwestern Political </w:t>
      </w:r>
    </w:p>
    <w:p w14:paraId="6664F4B0" w14:textId="77777777" w:rsidR="006E6180" w:rsidRPr="00B036A5" w:rsidRDefault="00DD54DD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9D3FA5" w:rsidRPr="00B036A5">
        <w:rPr>
          <w:rFonts w:ascii="Garamond" w:hAnsi="Garamond"/>
          <w:sz w:val="22"/>
          <w:szCs w:val="22"/>
        </w:rPr>
        <w:t>Theory Workshop, October 23</w:t>
      </w:r>
      <w:r w:rsidRPr="00B036A5">
        <w:rPr>
          <w:rFonts w:ascii="Garamond" w:hAnsi="Garamond"/>
          <w:sz w:val="22"/>
          <w:szCs w:val="22"/>
        </w:rPr>
        <w:t>, 2015</w:t>
      </w:r>
      <w:r w:rsidR="009D3FA5" w:rsidRPr="00B036A5">
        <w:rPr>
          <w:rFonts w:ascii="Garamond" w:hAnsi="Garamond"/>
          <w:sz w:val="22"/>
          <w:szCs w:val="22"/>
        </w:rPr>
        <w:t xml:space="preserve">. </w:t>
      </w:r>
    </w:p>
    <w:p w14:paraId="126B4D5C" w14:textId="23A4051D" w:rsidR="00DD54DD" w:rsidRPr="00B036A5" w:rsidRDefault="009D3FA5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“The Flesh of the People: Merleau-Ponty, </w:t>
      </w:r>
      <w:proofErr w:type="spellStart"/>
      <w:r w:rsidRPr="00B036A5">
        <w:rPr>
          <w:rFonts w:ascii="Garamond" w:hAnsi="Garamond"/>
          <w:sz w:val="22"/>
          <w:szCs w:val="22"/>
        </w:rPr>
        <w:t>Lefort</w:t>
      </w:r>
      <w:proofErr w:type="spellEnd"/>
      <w:r w:rsidRPr="00B036A5">
        <w:rPr>
          <w:rFonts w:ascii="Garamond" w:hAnsi="Garamond"/>
          <w:sz w:val="22"/>
          <w:szCs w:val="22"/>
        </w:rPr>
        <w:t>, and Democratic Theory</w:t>
      </w:r>
      <w:r w:rsidR="00DD54DD" w:rsidRPr="00B036A5">
        <w:rPr>
          <w:rFonts w:ascii="Garamond" w:hAnsi="Garamond"/>
          <w:sz w:val="22"/>
          <w:szCs w:val="22"/>
        </w:rPr>
        <w:t>,</w:t>
      </w:r>
      <w:r w:rsidRPr="00B036A5">
        <w:rPr>
          <w:rFonts w:ascii="Garamond" w:hAnsi="Garamond"/>
          <w:sz w:val="22"/>
          <w:szCs w:val="22"/>
        </w:rPr>
        <w:t xml:space="preserve">” Northwestern Political Theory </w:t>
      </w:r>
    </w:p>
    <w:p w14:paraId="266D2413" w14:textId="2461DC96" w:rsidR="00DD54DD" w:rsidRPr="00B036A5" w:rsidRDefault="00DD54DD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9D3FA5" w:rsidRPr="00B036A5">
        <w:rPr>
          <w:rFonts w:ascii="Garamond" w:hAnsi="Garamond"/>
          <w:sz w:val="22"/>
          <w:szCs w:val="22"/>
        </w:rPr>
        <w:t>Workshop, May 29</w:t>
      </w:r>
      <w:r w:rsidRPr="00B036A5">
        <w:rPr>
          <w:rFonts w:ascii="Garamond" w:hAnsi="Garamond"/>
          <w:sz w:val="22"/>
          <w:szCs w:val="22"/>
        </w:rPr>
        <w:t>, 201</w:t>
      </w:r>
      <w:r w:rsidR="006E6180" w:rsidRPr="00B036A5">
        <w:rPr>
          <w:rFonts w:ascii="Garamond" w:hAnsi="Garamond"/>
          <w:sz w:val="22"/>
          <w:szCs w:val="22"/>
        </w:rPr>
        <w:t>3</w:t>
      </w:r>
      <w:r w:rsidR="009D3FA5" w:rsidRPr="00B036A5">
        <w:rPr>
          <w:rFonts w:ascii="Garamond" w:hAnsi="Garamond"/>
          <w:sz w:val="22"/>
          <w:szCs w:val="22"/>
        </w:rPr>
        <w:t>.</w:t>
      </w:r>
    </w:p>
    <w:p w14:paraId="374B4FBE" w14:textId="77777777" w:rsidR="006E6180" w:rsidRPr="00B036A5" w:rsidRDefault="00DD54DD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“Secularism Between Oppression and Emancipation: The Case of Turkey,” Studies in Social and Political </w:t>
      </w:r>
    </w:p>
    <w:p w14:paraId="53E8C22C" w14:textId="466F5587" w:rsidR="00DD54DD" w:rsidRPr="00B036A5" w:rsidRDefault="006E6180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DD54DD" w:rsidRPr="00B036A5">
        <w:rPr>
          <w:rFonts w:ascii="Garamond" w:hAnsi="Garamond"/>
          <w:sz w:val="22"/>
          <w:szCs w:val="22"/>
        </w:rPr>
        <w:t xml:space="preserve">Thought Annual Conference, University of Sussex, </w:t>
      </w:r>
      <w:r w:rsidRPr="00B036A5">
        <w:rPr>
          <w:rFonts w:ascii="Garamond" w:hAnsi="Garamond"/>
          <w:sz w:val="22"/>
          <w:szCs w:val="22"/>
        </w:rPr>
        <w:t xml:space="preserve">June </w:t>
      </w:r>
      <w:r w:rsidR="00DD54DD" w:rsidRPr="00B036A5">
        <w:rPr>
          <w:rFonts w:ascii="Garamond" w:hAnsi="Garamond"/>
          <w:sz w:val="22"/>
          <w:szCs w:val="22"/>
        </w:rPr>
        <w:t>16</w:t>
      </w:r>
      <w:r w:rsidRPr="00B036A5">
        <w:rPr>
          <w:rFonts w:ascii="Garamond" w:hAnsi="Garamond"/>
          <w:sz w:val="22"/>
          <w:szCs w:val="22"/>
        </w:rPr>
        <w:t>, 2011</w:t>
      </w:r>
    </w:p>
    <w:p w14:paraId="0099B7A9" w14:textId="77777777" w:rsidR="004C3827" w:rsidRPr="00B036A5" w:rsidRDefault="00DD54DD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“Becoming Political: Everyday Life and Radical Democracy.” Radical Democracy Conference, </w:t>
      </w:r>
      <w:r w:rsidR="00DD7E33" w:rsidRPr="00B036A5">
        <w:rPr>
          <w:rFonts w:ascii="Garamond" w:hAnsi="Garamond"/>
          <w:sz w:val="22"/>
          <w:szCs w:val="22"/>
        </w:rPr>
        <w:t xml:space="preserve">The </w:t>
      </w:r>
      <w:r w:rsidRPr="00B036A5">
        <w:rPr>
          <w:rFonts w:ascii="Garamond" w:hAnsi="Garamond"/>
          <w:sz w:val="22"/>
          <w:szCs w:val="22"/>
        </w:rPr>
        <w:t xml:space="preserve">New </w:t>
      </w:r>
      <w:r w:rsidR="004C3827" w:rsidRPr="00B036A5">
        <w:rPr>
          <w:rFonts w:ascii="Garamond" w:hAnsi="Garamond"/>
          <w:sz w:val="22"/>
          <w:szCs w:val="22"/>
        </w:rPr>
        <w:t xml:space="preserve"> </w:t>
      </w:r>
    </w:p>
    <w:p w14:paraId="2BB6BFCE" w14:textId="1EC1C0A6" w:rsidR="004C3827" w:rsidRPr="00B036A5" w:rsidRDefault="004C3827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DD54DD" w:rsidRPr="00B036A5">
        <w:rPr>
          <w:rFonts w:ascii="Garamond" w:hAnsi="Garamond"/>
          <w:sz w:val="22"/>
          <w:szCs w:val="22"/>
        </w:rPr>
        <w:t>School for Social Research and Columbia University,</w:t>
      </w:r>
      <w:r w:rsidR="00167C44">
        <w:rPr>
          <w:rFonts w:ascii="Garamond" w:hAnsi="Garamond"/>
          <w:sz w:val="22"/>
          <w:szCs w:val="22"/>
        </w:rPr>
        <w:t xml:space="preserve"> </w:t>
      </w:r>
      <w:r w:rsidR="00DD54DD" w:rsidRPr="00B036A5">
        <w:rPr>
          <w:rFonts w:ascii="Garamond" w:hAnsi="Garamond"/>
          <w:sz w:val="22"/>
          <w:szCs w:val="22"/>
        </w:rPr>
        <w:t>April 4</w:t>
      </w:r>
      <w:r w:rsidR="006E6180" w:rsidRPr="00B036A5">
        <w:rPr>
          <w:rFonts w:ascii="Garamond" w:hAnsi="Garamond"/>
          <w:sz w:val="22"/>
          <w:szCs w:val="22"/>
        </w:rPr>
        <w:t xml:space="preserve">, 2011. </w:t>
      </w:r>
    </w:p>
    <w:p w14:paraId="60C3AEF6" w14:textId="48DC62B3" w:rsidR="006E6180" w:rsidRPr="00B036A5" w:rsidRDefault="00DD54DD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“Liberal </w:t>
      </w:r>
      <w:proofErr w:type="spellStart"/>
      <w:r w:rsidRPr="00B036A5">
        <w:rPr>
          <w:rFonts w:ascii="Garamond" w:hAnsi="Garamond"/>
          <w:sz w:val="22"/>
          <w:szCs w:val="22"/>
        </w:rPr>
        <w:t>Düsüncede</w:t>
      </w:r>
      <w:proofErr w:type="spellEnd"/>
      <w:r w:rsidRPr="00B036A5">
        <w:rPr>
          <w:rFonts w:ascii="Garamond" w:hAnsi="Garamond"/>
          <w:sz w:val="22"/>
          <w:szCs w:val="22"/>
        </w:rPr>
        <w:t xml:space="preserve"> Özel-</w:t>
      </w:r>
      <w:proofErr w:type="spellStart"/>
      <w:r w:rsidRPr="00B036A5">
        <w:rPr>
          <w:rFonts w:ascii="Garamond" w:hAnsi="Garamond"/>
          <w:sz w:val="22"/>
          <w:szCs w:val="22"/>
        </w:rPr>
        <w:t>Kamusal</w:t>
      </w:r>
      <w:proofErr w:type="spellEnd"/>
      <w:r w:rsidRPr="00B036A5">
        <w:rPr>
          <w:rFonts w:ascii="Garamond" w:hAnsi="Garamond"/>
          <w:sz w:val="22"/>
          <w:szCs w:val="22"/>
        </w:rPr>
        <w:t xml:space="preserve"> </w:t>
      </w:r>
      <w:proofErr w:type="spellStart"/>
      <w:r w:rsidRPr="00B036A5">
        <w:rPr>
          <w:rFonts w:ascii="Garamond" w:hAnsi="Garamond"/>
          <w:sz w:val="22"/>
          <w:szCs w:val="22"/>
        </w:rPr>
        <w:t>Ayrımı</w:t>
      </w:r>
      <w:proofErr w:type="spellEnd"/>
      <w:r w:rsidRPr="00B036A5">
        <w:rPr>
          <w:rFonts w:ascii="Garamond" w:hAnsi="Garamond"/>
          <w:sz w:val="22"/>
          <w:szCs w:val="22"/>
        </w:rPr>
        <w:t xml:space="preserve">: Hayat </w:t>
      </w:r>
      <w:proofErr w:type="spellStart"/>
      <w:r w:rsidRPr="00B036A5">
        <w:rPr>
          <w:rFonts w:ascii="Garamond" w:hAnsi="Garamond"/>
          <w:sz w:val="22"/>
          <w:szCs w:val="22"/>
        </w:rPr>
        <w:t>ve</w:t>
      </w:r>
      <w:proofErr w:type="spellEnd"/>
      <w:r w:rsidRPr="00B036A5">
        <w:rPr>
          <w:rFonts w:ascii="Garamond" w:hAnsi="Garamond"/>
          <w:sz w:val="22"/>
          <w:szCs w:val="22"/>
        </w:rPr>
        <w:t xml:space="preserve"> Alan” (The Distinction between Public and Private in </w:t>
      </w:r>
    </w:p>
    <w:p w14:paraId="558D77E2" w14:textId="77777777" w:rsidR="006E6180" w:rsidRPr="00B036A5" w:rsidRDefault="006E6180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DD54DD" w:rsidRPr="00B036A5">
        <w:rPr>
          <w:rFonts w:ascii="Garamond" w:hAnsi="Garamond"/>
          <w:sz w:val="22"/>
          <w:szCs w:val="22"/>
        </w:rPr>
        <w:t>Liberal Thought: Life and Sphere)</w:t>
      </w:r>
      <w:r w:rsidRPr="00B036A5">
        <w:rPr>
          <w:rFonts w:ascii="Garamond" w:hAnsi="Garamond"/>
          <w:sz w:val="22"/>
          <w:szCs w:val="22"/>
        </w:rPr>
        <w:t xml:space="preserve">, </w:t>
      </w:r>
      <w:proofErr w:type="spellStart"/>
      <w:r w:rsidR="00DD54DD" w:rsidRPr="00B036A5">
        <w:rPr>
          <w:rFonts w:ascii="Garamond" w:hAnsi="Garamond"/>
          <w:sz w:val="22"/>
          <w:szCs w:val="22"/>
        </w:rPr>
        <w:t>Abant</w:t>
      </w:r>
      <w:proofErr w:type="spellEnd"/>
      <w:r w:rsidR="00DD54DD" w:rsidRPr="00B036A5">
        <w:rPr>
          <w:rFonts w:ascii="Garamond" w:hAnsi="Garamond"/>
          <w:sz w:val="22"/>
          <w:szCs w:val="22"/>
        </w:rPr>
        <w:t xml:space="preserve"> </w:t>
      </w:r>
      <w:proofErr w:type="spellStart"/>
      <w:r w:rsidR="00DD54DD" w:rsidRPr="00B036A5">
        <w:rPr>
          <w:rFonts w:ascii="Garamond" w:hAnsi="Garamond"/>
          <w:sz w:val="22"/>
          <w:szCs w:val="22"/>
        </w:rPr>
        <w:t>Izzet</w:t>
      </w:r>
      <w:proofErr w:type="spellEnd"/>
      <w:r w:rsidR="00DD54DD" w:rsidRPr="00B036A5">
        <w:rPr>
          <w:rFonts w:ascii="Garamond" w:hAnsi="Garamond"/>
          <w:sz w:val="22"/>
          <w:szCs w:val="22"/>
        </w:rPr>
        <w:t xml:space="preserve"> </w:t>
      </w:r>
      <w:proofErr w:type="spellStart"/>
      <w:r w:rsidR="00DD54DD" w:rsidRPr="00B036A5">
        <w:rPr>
          <w:rFonts w:ascii="Garamond" w:hAnsi="Garamond"/>
          <w:sz w:val="22"/>
          <w:szCs w:val="22"/>
        </w:rPr>
        <w:t>Baysal</w:t>
      </w:r>
      <w:proofErr w:type="spellEnd"/>
      <w:r w:rsidR="00DD54DD" w:rsidRPr="00B036A5">
        <w:rPr>
          <w:rFonts w:ascii="Garamond" w:hAnsi="Garamond"/>
          <w:sz w:val="22"/>
          <w:szCs w:val="22"/>
        </w:rPr>
        <w:t xml:space="preserve"> University, Political Science Students Conference, </w:t>
      </w:r>
    </w:p>
    <w:p w14:paraId="4B28B60D" w14:textId="526300A6" w:rsidR="005D4B52" w:rsidRPr="00B036A5" w:rsidRDefault="006E6180" w:rsidP="00A570E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DD54DD" w:rsidRPr="00B036A5">
        <w:rPr>
          <w:rFonts w:ascii="Garamond" w:hAnsi="Garamond"/>
          <w:sz w:val="22"/>
          <w:szCs w:val="22"/>
        </w:rPr>
        <w:t>April 30</w:t>
      </w:r>
      <w:r w:rsidRPr="00B036A5">
        <w:rPr>
          <w:rFonts w:ascii="Garamond" w:hAnsi="Garamond"/>
          <w:sz w:val="22"/>
          <w:szCs w:val="22"/>
        </w:rPr>
        <w:t xml:space="preserve">, 2010. </w:t>
      </w:r>
    </w:p>
    <w:p w14:paraId="3B9C2360" w14:textId="5D54CE53" w:rsidR="005D4B52" w:rsidRPr="00B036A5" w:rsidRDefault="005D4B52" w:rsidP="0022395A">
      <w:pPr>
        <w:spacing w:line="240" w:lineRule="auto"/>
        <w:rPr>
          <w:rFonts w:ascii="Garamond" w:hAnsi="Garamond" w:cs="Times New Roman"/>
          <w:iCs/>
        </w:rPr>
      </w:pPr>
      <w:r w:rsidRPr="00B036A5">
        <w:rPr>
          <w:rFonts w:ascii="Garamond" w:hAnsi="Garamond" w:cs="Times New Roman"/>
          <w:iCs/>
        </w:rPr>
        <w:tab/>
      </w:r>
    </w:p>
    <w:p w14:paraId="5DBEEB47" w14:textId="22EB69F7" w:rsidR="006331B7" w:rsidRPr="00B036A5" w:rsidRDefault="00F21052" w:rsidP="0022395A">
      <w:pPr>
        <w:pBdr>
          <w:bottom w:val="single" w:sz="4" w:space="1" w:color="auto"/>
        </w:pBdr>
        <w:spacing w:line="240" w:lineRule="auto"/>
        <w:rPr>
          <w:rFonts w:ascii="Garamond" w:hAnsi="Garamond" w:cs="Times New Roman"/>
          <w:b/>
          <w:bCs/>
          <w:iCs/>
        </w:rPr>
      </w:pPr>
      <w:r w:rsidRPr="00B036A5">
        <w:rPr>
          <w:rFonts w:ascii="Garamond" w:hAnsi="Garamond" w:cs="Times New Roman"/>
          <w:b/>
          <w:bCs/>
          <w:iCs/>
        </w:rPr>
        <w:t>TEACHING</w:t>
      </w:r>
    </w:p>
    <w:p w14:paraId="5B759EA5" w14:textId="338D5BD8" w:rsidR="00E44AF4" w:rsidRPr="00B036A5" w:rsidRDefault="00E44AF4" w:rsidP="001B4A90">
      <w:pPr>
        <w:spacing w:line="276" w:lineRule="auto"/>
        <w:rPr>
          <w:rFonts w:ascii="Garamond" w:hAnsi="Garamond"/>
        </w:rPr>
      </w:pPr>
      <w:r w:rsidRPr="00B036A5">
        <w:rPr>
          <w:rFonts w:ascii="Garamond" w:hAnsi="Garamond"/>
          <w:i/>
          <w:iCs/>
        </w:rPr>
        <w:t xml:space="preserve">Visiting Assistant Professor, </w:t>
      </w:r>
      <w:r w:rsidRPr="00B036A5">
        <w:rPr>
          <w:rFonts w:ascii="Garamond" w:hAnsi="Garamond"/>
        </w:rPr>
        <w:t>University of Connecticut</w:t>
      </w:r>
    </w:p>
    <w:p w14:paraId="5A11256F" w14:textId="77777777" w:rsidR="0061317F" w:rsidRDefault="00E44AF4" w:rsidP="001B4A90">
      <w:pPr>
        <w:spacing w:after="0" w:line="276" w:lineRule="auto"/>
        <w:rPr>
          <w:rFonts w:ascii="Garamond" w:hAnsi="Garamond"/>
        </w:rPr>
      </w:pPr>
      <w:r w:rsidRPr="00B036A5">
        <w:rPr>
          <w:rFonts w:ascii="Garamond" w:hAnsi="Garamond"/>
        </w:rPr>
        <w:t xml:space="preserve">  Fall 2020: POLS 1002: </w:t>
      </w:r>
      <w:r w:rsidR="00E3496D" w:rsidRPr="00B036A5">
        <w:rPr>
          <w:rFonts w:ascii="Garamond" w:hAnsi="Garamond"/>
        </w:rPr>
        <w:t>Introduction to Political Theory; POLS 2998</w:t>
      </w:r>
      <w:r w:rsidR="00E36D05">
        <w:rPr>
          <w:rFonts w:ascii="Garamond" w:hAnsi="Garamond"/>
        </w:rPr>
        <w:t xml:space="preserve">: </w:t>
      </w:r>
      <w:r w:rsidR="0061317F">
        <w:rPr>
          <w:rFonts w:ascii="Garamond" w:hAnsi="Garamond"/>
        </w:rPr>
        <w:t>Political Issues</w:t>
      </w:r>
      <w:r w:rsidR="00E3496D" w:rsidRPr="00B036A5">
        <w:rPr>
          <w:rFonts w:ascii="Garamond" w:hAnsi="Garamond"/>
        </w:rPr>
        <w:t xml:space="preserve">; POLS </w:t>
      </w:r>
      <w:r w:rsidR="0061317F">
        <w:rPr>
          <w:rFonts w:ascii="Garamond" w:hAnsi="Garamond"/>
        </w:rPr>
        <w:t>3002:</w:t>
      </w:r>
    </w:p>
    <w:p w14:paraId="3FFC5D78" w14:textId="0163506D" w:rsidR="00E3496D" w:rsidRPr="00B036A5" w:rsidRDefault="00E3496D" w:rsidP="001B4A90">
      <w:pPr>
        <w:spacing w:after="0" w:line="276" w:lineRule="auto"/>
        <w:rPr>
          <w:rFonts w:ascii="Garamond" w:hAnsi="Garamond"/>
        </w:rPr>
      </w:pPr>
      <w:r w:rsidRPr="00B036A5">
        <w:rPr>
          <w:rFonts w:ascii="Garamond" w:hAnsi="Garamond"/>
        </w:rPr>
        <w:lastRenderedPageBreak/>
        <w:t xml:space="preserve"> Ancient and Medieval Political Theory</w:t>
      </w:r>
    </w:p>
    <w:p w14:paraId="3F70BE98" w14:textId="77777777" w:rsidR="00E3496D" w:rsidRPr="00B036A5" w:rsidRDefault="00E3496D" w:rsidP="001B4A90">
      <w:pPr>
        <w:spacing w:after="0" w:line="276" w:lineRule="auto"/>
        <w:rPr>
          <w:rFonts w:ascii="Garamond" w:hAnsi="Garamond"/>
        </w:rPr>
      </w:pPr>
    </w:p>
    <w:p w14:paraId="4D5BCC5B" w14:textId="4A5410EF" w:rsidR="00D25D2C" w:rsidRPr="00B036A5" w:rsidRDefault="006B1B07" w:rsidP="001B4A90">
      <w:pPr>
        <w:spacing w:line="276" w:lineRule="auto"/>
        <w:rPr>
          <w:rFonts w:ascii="Garamond" w:hAnsi="Garamond"/>
        </w:rPr>
      </w:pPr>
      <w:r w:rsidRPr="00B036A5">
        <w:rPr>
          <w:rFonts w:ascii="Garamond" w:hAnsi="Garamond"/>
          <w:i/>
          <w:iCs/>
        </w:rPr>
        <w:t xml:space="preserve">Visiting Instructor, </w:t>
      </w:r>
      <w:r w:rsidRPr="00B036A5">
        <w:rPr>
          <w:rFonts w:ascii="Garamond" w:hAnsi="Garamond"/>
        </w:rPr>
        <w:t>Oberlin College</w:t>
      </w:r>
    </w:p>
    <w:p w14:paraId="7C0703A3" w14:textId="69420B55" w:rsidR="006B1B07" w:rsidRPr="00B036A5" w:rsidRDefault="00D25D2C" w:rsidP="001B4A90">
      <w:pPr>
        <w:spacing w:line="276" w:lineRule="auto"/>
        <w:ind w:left="108"/>
        <w:rPr>
          <w:rFonts w:ascii="Garamond" w:hAnsi="Garamond"/>
        </w:rPr>
      </w:pPr>
      <w:r w:rsidRPr="00B036A5">
        <w:rPr>
          <w:rFonts w:ascii="Garamond" w:hAnsi="Garamond"/>
        </w:rPr>
        <w:t xml:space="preserve">Spring 2020: </w:t>
      </w:r>
      <w:r w:rsidR="006B1B07" w:rsidRPr="00B036A5">
        <w:rPr>
          <w:rFonts w:ascii="Garamond" w:hAnsi="Garamond"/>
        </w:rPr>
        <w:t>P</w:t>
      </w:r>
      <w:r w:rsidR="00C66479" w:rsidRPr="00B036A5">
        <w:rPr>
          <w:rFonts w:ascii="Garamond" w:hAnsi="Garamond"/>
        </w:rPr>
        <w:t>OLT 138</w:t>
      </w:r>
      <w:r w:rsidR="006B1B07" w:rsidRPr="00B036A5">
        <w:rPr>
          <w:rFonts w:ascii="Garamond" w:hAnsi="Garamond"/>
        </w:rPr>
        <w:t>: Political Concepts; P</w:t>
      </w:r>
      <w:r w:rsidR="00C66479" w:rsidRPr="00B036A5">
        <w:rPr>
          <w:rFonts w:ascii="Garamond" w:hAnsi="Garamond"/>
        </w:rPr>
        <w:t>OLT</w:t>
      </w:r>
      <w:r w:rsidR="006B1B07" w:rsidRPr="00B036A5">
        <w:rPr>
          <w:rFonts w:ascii="Garamond" w:hAnsi="Garamond"/>
        </w:rPr>
        <w:t xml:space="preserve"> 2</w:t>
      </w:r>
      <w:r w:rsidR="00C66479" w:rsidRPr="00B036A5">
        <w:rPr>
          <w:rFonts w:ascii="Garamond" w:hAnsi="Garamond"/>
        </w:rPr>
        <w:t>55</w:t>
      </w:r>
      <w:r w:rsidR="006B1B07" w:rsidRPr="00B036A5">
        <w:rPr>
          <w:rFonts w:ascii="Garamond" w:hAnsi="Garamond"/>
        </w:rPr>
        <w:t>: Democratic Theory; P</w:t>
      </w:r>
      <w:r w:rsidR="00C66479" w:rsidRPr="00B036A5">
        <w:rPr>
          <w:rFonts w:ascii="Garamond" w:hAnsi="Garamond"/>
        </w:rPr>
        <w:t>OLT</w:t>
      </w:r>
      <w:r w:rsidR="006B1B07" w:rsidRPr="00B036A5">
        <w:rPr>
          <w:rFonts w:ascii="Garamond" w:hAnsi="Garamond"/>
        </w:rPr>
        <w:t xml:space="preserve"> 3</w:t>
      </w:r>
      <w:r w:rsidR="00C66479" w:rsidRPr="00B036A5">
        <w:rPr>
          <w:rFonts w:ascii="Garamond" w:hAnsi="Garamond"/>
        </w:rPr>
        <w:t>35</w:t>
      </w:r>
      <w:r w:rsidR="006B1B07" w:rsidRPr="00B036A5">
        <w:rPr>
          <w:rFonts w:ascii="Garamond" w:hAnsi="Garamond"/>
        </w:rPr>
        <w:t xml:space="preserve">: Rethinking Collectivity: Seminar in </w:t>
      </w:r>
      <w:r w:rsidR="00782E94">
        <w:rPr>
          <w:rFonts w:ascii="Garamond" w:hAnsi="Garamond"/>
        </w:rPr>
        <w:t xml:space="preserve">Continental </w:t>
      </w:r>
      <w:r w:rsidR="006B1B07" w:rsidRPr="00B036A5">
        <w:rPr>
          <w:rFonts w:ascii="Garamond" w:hAnsi="Garamond"/>
        </w:rPr>
        <w:t>Political Theory</w:t>
      </w:r>
      <w:r w:rsidR="006B1B07" w:rsidRPr="00B036A5">
        <w:rPr>
          <w:rFonts w:ascii="Garamond" w:hAnsi="Garamond"/>
        </w:rPr>
        <w:tab/>
      </w:r>
    </w:p>
    <w:p w14:paraId="66887BFE" w14:textId="77777777" w:rsidR="006B1B07" w:rsidRPr="00B036A5" w:rsidRDefault="006331B7" w:rsidP="001B4A90">
      <w:pPr>
        <w:spacing w:line="276" w:lineRule="auto"/>
        <w:rPr>
          <w:rFonts w:ascii="Garamond" w:hAnsi="Garamond"/>
        </w:rPr>
      </w:pPr>
      <w:r w:rsidRPr="00B036A5">
        <w:rPr>
          <w:rFonts w:ascii="Garamond" w:hAnsi="Garamond"/>
          <w:i/>
          <w:iCs/>
        </w:rPr>
        <w:t>Instructor of Record</w:t>
      </w:r>
      <w:r w:rsidRPr="00B036A5">
        <w:rPr>
          <w:rFonts w:ascii="Garamond" w:hAnsi="Garamond"/>
        </w:rPr>
        <w:t>,</w:t>
      </w:r>
      <w:r w:rsidRPr="00B036A5">
        <w:rPr>
          <w:rFonts w:ascii="Garamond" w:hAnsi="Garamond"/>
          <w:b/>
          <w:bCs/>
        </w:rPr>
        <w:t xml:space="preserve"> </w:t>
      </w:r>
      <w:r w:rsidR="0088469D" w:rsidRPr="00B036A5">
        <w:rPr>
          <w:rFonts w:ascii="Garamond" w:hAnsi="Garamond"/>
        </w:rPr>
        <w:t>Northwestern University, School of Professional Studies</w:t>
      </w:r>
      <w:r w:rsidR="0088469D" w:rsidRPr="00B036A5">
        <w:rPr>
          <w:rFonts w:ascii="Garamond" w:hAnsi="Garamond"/>
          <w:b/>
          <w:bCs/>
        </w:rPr>
        <w:t xml:space="preserve"> </w:t>
      </w:r>
      <w:r w:rsidR="00207C4B" w:rsidRPr="00B036A5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</w:t>
      </w:r>
      <w:r w:rsidR="007D67CA" w:rsidRPr="00B036A5">
        <w:rPr>
          <w:rFonts w:ascii="Garamond" w:hAnsi="Garamond"/>
        </w:rPr>
        <w:t xml:space="preserve">   </w:t>
      </w:r>
      <w:r w:rsidR="006B1B07" w:rsidRPr="00B036A5">
        <w:rPr>
          <w:rFonts w:ascii="Garamond" w:hAnsi="Garamond"/>
        </w:rPr>
        <w:t xml:space="preserve">  </w:t>
      </w:r>
    </w:p>
    <w:p w14:paraId="0288D827" w14:textId="5350DDFF" w:rsidR="0088469D" w:rsidRPr="00B036A5" w:rsidRDefault="006B1B07" w:rsidP="001B4A90">
      <w:pPr>
        <w:spacing w:line="276" w:lineRule="auto"/>
        <w:rPr>
          <w:rFonts w:ascii="Garamond" w:hAnsi="Garamond"/>
          <w:b/>
          <w:bCs/>
        </w:rPr>
      </w:pPr>
      <w:r w:rsidRPr="00B036A5">
        <w:rPr>
          <w:rFonts w:ascii="Garamond" w:hAnsi="Garamond"/>
        </w:rPr>
        <w:t xml:space="preserve">  </w:t>
      </w:r>
      <w:r w:rsidR="0088469D" w:rsidRPr="00B036A5">
        <w:rPr>
          <w:rFonts w:ascii="Garamond" w:hAnsi="Garamond"/>
        </w:rPr>
        <w:t>Winter 2019:</w:t>
      </w:r>
      <w:r w:rsidR="0088469D" w:rsidRPr="00B036A5">
        <w:rPr>
          <w:rFonts w:ascii="Garamond" w:hAnsi="Garamond"/>
          <w:i/>
          <w:iCs/>
        </w:rPr>
        <w:t xml:space="preserve"> </w:t>
      </w:r>
      <w:r w:rsidR="0088469D" w:rsidRPr="00B036A5">
        <w:rPr>
          <w:rFonts w:ascii="Garamond" w:hAnsi="Garamond"/>
        </w:rPr>
        <w:t>Political Science 390: Topics in Political Science: Democratic Theory</w:t>
      </w:r>
    </w:p>
    <w:p w14:paraId="63184450" w14:textId="214E60F9" w:rsidR="00C51E88" w:rsidRPr="00B036A5" w:rsidRDefault="006331B7" w:rsidP="001B4A90">
      <w:pPr>
        <w:spacing w:line="276" w:lineRule="auto"/>
        <w:rPr>
          <w:rFonts w:ascii="Garamond" w:hAnsi="Garamond"/>
          <w:b/>
          <w:bCs/>
        </w:rPr>
      </w:pPr>
      <w:r w:rsidRPr="00B036A5">
        <w:rPr>
          <w:rFonts w:ascii="Garamond" w:hAnsi="Garamond"/>
          <w:i/>
          <w:iCs/>
        </w:rPr>
        <w:t>Teaching Assistant</w:t>
      </w:r>
      <w:r w:rsidRPr="00B036A5">
        <w:rPr>
          <w:rFonts w:ascii="Garamond" w:hAnsi="Garamond"/>
        </w:rPr>
        <w:t>,</w:t>
      </w:r>
      <w:r w:rsidR="00C51E88" w:rsidRPr="00B036A5">
        <w:rPr>
          <w:rFonts w:ascii="Garamond" w:hAnsi="Garamond"/>
          <w:b/>
          <w:bCs/>
        </w:rPr>
        <w:t xml:space="preserve"> </w:t>
      </w:r>
      <w:r w:rsidR="00C51E88" w:rsidRPr="00B036A5">
        <w:rPr>
          <w:rFonts w:ascii="Garamond" w:hAnsi="Garamond"/>
        </w:rPr>
        <w:t>Northwestern University</w:t>
      </w:r>
      <w:r w:rsidR="00C51E88" w:rsidRPr="00B036A5">
        <w:rPr>
          <w:rFonts w:ascii="Garamond" w:hAnsi="Garamond"/>
          <w:b/>
          <w:bCs/>
        </w:rPr>
        <w:t xml:space="preserve"> </w:t>
      </w:r>
    </w:p>
    <w:p w14:paraId="77DF8DC4" w14:textId="79B8A046" w:rsidR="00C51E88" w:rsidRPr="00B036A5" w:rsidRDefault="00922B7D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 xml:space="preserve"> </w:t>
      </w:r>
      <w:r w:rsidR="00AE2A5B" w:rsidRPr="00B036A5">
        <w:rPr>
          <w:rFonts w:ascii="Garamond" w:hAnsi="Garamond"/>
          <w:i/>
          <w:iCs/>
          <w:sz w:val="22"/>
          <w:szCs w:val="22"/>
        </w:rPr>
        <w:t xml:space="preserve"> </w:t>
      </w:r>
      <w:r w:rsidR="00C51E88" w:rsidRPr="00B036A5">
        <w:rPr>
          <w:rFonts w:ascii="Garamond" w:hAnsi="Garamond"/>
          <w:sz w:val="22"/>
          <w:szCs w:val="22"/>
        </w:rPr>
        <w:t xml:space="preserve">Spring 2019: Political Science 250: Introduction to Comparative Politics (Jason Seawright) </w:t>
      </w:r>
    </w:p>
    <w:p w14:paraId="1DD27B35" w14:textId="0BC627DA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Fall 2018: Political Science 201: Introduction to Political Theory (Shmuel </w:t>
      </w:r>
      <w:proofErr w:type="spellStart"/>
      <w:r w:rsidRPr="00B036A5">
        <w:rPr>
          <w:rFonts w:ascii="Garamond" w:hAnsi="Garamond"/>
          <w:sz w:val="22"/>
          <w:szCs w:val="22"/>
        </w:rPr>
        <w:t>Nili</w:t>
      </w:r>
      <w:proofErr w:type="spellEnd"/>
      <w:r w:rsidRPr="00B036A5">
        <w:rPr>
          <w:rFonts w:ascii="Garamond" w:hAnsi="Garamond"/>
          <w:sz w:val="22"/>
          <w:szCs w:val="22"/>
        </w:rPr>
        <w:t xml:space="preserve">) </w:t>
      </w:r>
    </w:p>
    <w:p w14:paraId="2ECD59CD" w14:textId="22B7A74F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Spring 2016: Classics 212: Rome, Culture and Empire (John Wynne) </w:t>
      </w:r>
    </w:p>
    <w:p w14:paraId="2FA8DAD8" w14:textId="0C16A047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Winter 2016: Political Science 230: Law in the Political Arena (Wes </w:t>
      </w:r>
      <w:proofErr w:type="spellStart"/>
      <w:r w:rsidRPr="00B036A5">
        <w:rPr>
          <w:rFonts w:ascii="Garamond" w:hAnsi="Garamond"/>
          <w:sz w:val="22"/>
          <w:szCs w:val="22"/>
        </w:rPr>
        <w:t>Skogan</w:t>
      </w:r>
      <w:proofErr w:type="spellEnd"/>
      <w:r w:rsidRPr="00B036A5">
        <w:rPr>
          <w:rFonts w:ascii="Garamond" w:hAnsi="Garamond"/>
          <w:sz w:val="22"/>
          <w:szCs w:val="22"/>
        </w:rPr>
        <w:t xml:space="preserve">) </w:t>
      </w:r>
    </w:p>
    <w:p w14:paraId="686A0C41" w14:textId="6E66A125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Fall 2015: Political Science 201: Introduction to Political Theory (Jacqueline Stevens) </w:t>
      </w:r>
    </w:p>
    <w:p w14:paraId="4764F88C" w14:textId="08B16F1A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Spring 2015: Political Science 349: Globalization (Stephen Nelson) </w:t>
      </w:r>
    </w:p>
    <w:p w14:paraId="1E147785" w14:textId="05F27C6B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Winter 2015: Political Science 341: International Political Economy (Stephen Nelson) </w:t>
      </w:r>
    </w:p>
    <w:p w14:paraId="1239EAA8" w14:textId="5E257556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Fall 2014: Political Science 221: Urban Politics (Reuel Rogers) </w:t>
      </w:r>
    </w:p>
    <w:p w14:paraId="52EBF17E" w14:textId="0CFA3087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Spring 2014: Political Science 349: Globalization (Stephen Nelson) </w:t>
      </w:r>
    </w:p>
    <w:p w14:paraId="47441914" w14:textId="4F21B371" w:rsidR="00C51E88" w:rsidRPr="00B036A5" w:rsidRDefault="00AE2A5B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</w:t>
      </w:r>
      <w:r w:rsidR="00C51E88" w:rsidRPr="00B036A5">
        <w:rPr>
          <w:rFonts w:ascii="Garamond" w:hAnsi="Garamond"/>
          <w:sz w:val="22"/>
          <w:szCs w:val="22"/>
        </w:rPr>
        <w:t xml:space="preserve"> Winter 2014: Political Science 201: Introduction to Political Theory (Ian </w:t>
      </w:r>
      <w:proofErr w:type="spellStart"/>
      <w:r w:rsidR="00C51E88" w:rsidRPr="00B036A5">
        <w:rPr>
          <w:rFonts w:ascii="Garamond" w:hAnsi="Garamond"/>
          <w:sz w:val="22"/>
          <w:szCs w:val="22"/>
        </w:rPr>
        <w:t>Storey</w:t>
      </w:r>
      <w:proofErr w:type="spellEnd"/>
      <w:r w:rsidR="00C51E88" w:rsidRPr="00B036A5">
        <w:rPr>
          <w:rFonts w:ascii="Garamond" w:hAnsi="Garamond"/>
          <w:sz w:val="22"/>
          <w:szCs w:val="22"/>
        </w:rPr>
        <w:t xml:space="preserve">) </w:t>
      </w:r>
    </w:p>
    <w:p w14:paraId="5E7F5C02" w14:textId="3624745E" w:rsidR="00C51E88" w:rsidRPr="00B036A5" w:rsidRDefault="00C51E88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Fall 2013: Slavic Languages &amp; Literature 210: Introduction to Russian Literature (Gary Saul </w:t>
      </w:r>
      <w:proofErr w:type="spellStart"/>
      <w:r w:rsidRPr="00B036A5">
        <w:rPr>
          <w:rFonts w:ascii="Garamond" w:hAnsi="Garamond"/>
          <w:sz w:val="22"/>
          <w:szCs w:val="22"/>
        </w:rPr>
        <w:t>Morson</w:t>
      </w:r>
      <w:proofErr w:type="spellEnd"/>
      <w:r w:rsidRPr="00B036A5">
        <w:rPr>
          <w:rFonts w:ascii="Garamond" w:hAnsi="Garamond"/>
          <w:sz w:val="22"/>
          <w:szCs w:val="22"/>
        </w:rPr>
        <w:t>)</w:t>
      </w:r>
    </w:p>
    <w:p w14:paraId="36C08366" w14:textId="127DB5A0" w:rsidR="00B928FC" w:rsidRPr="00B036A5" w:rsidRDefault="00B928FC" w:rsidP="0022395A">
      <w:pPr>
        <w:pStyle w:val="Default"/>
        <w:rPr>
          <w:rFonts w:ascii="Garamond" w:hAnsi="Garamond"/>
          <w:sz w:val="22"/>
          <w:szCs w:val="22"/>
        </w:rPr>
      </w:pPr>
    </w:p>
    <w:p w14:paraId="49F6FEE8" w14:textId="77777777" w:rsidR="00B928FC" w:rsidRPr="00B036A5" w:rsidRDefault="00B928FC" w:rsidP="0022395A">
      <w:pPr>
        <w:pStyle w:val="Default"/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B036A5">
        <w:rPr>
          <w:rFonts w:ascii="Garamond" w:hAnsi="Garamond"/>
          <w:b/>
          <w:bCs/>
          <w:sz w:val="22"/>
          <w:szCs w:val="22"/>
        </w:rPr>
        <w:t>RESEARCH EXPERIENCE</w:t>
      </w:r>
    </w:p>
    <w:p w14:paraId="239DE984" w14:textId="77777777" w:rsidR="00B928FC" w:rsidRPr="00B036A5" w:rsidRDefault="00B928FC" w:rsidP="0022395A">
      <w:pPr>
        <w:pStyle w:val="Default"/>
        <w:rPr>
          <w:rFonts w:ascii="Garamond" w:hAnsi="Garamond"/>
          <w:sz w:val="22"/>
          <w:szCs w:val="22"/>
        </w:rPr>
      </w:pPr>
    </w:p>
    <w:p w14:paraId="7C14419E" w14:textId="10D6E4D4" w:rsidR="00B928FC" w:rsidRPr="00B036A5" w:rsidRDefault="00B928FC" w:rsidP="0022395A">
      <w:pPr>
        <w:pStyle w:val="Default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>Research Assistant</w:t>
      </w:r>
      <w:r w:rsidRPr="00B036A5">
        <w:rPr>
          <w:rFonts w:ascii="Garamond" w:hAnsi="Garamond"/>
          <w:sz w:val="22"/>
          <w:szCs w:val="22"/>
        </w:rPr>
        <w:t xml:space="preserve"> for </w:t>
      </w:r>
      <w:proofErr w:type="spellStart"/>
      <w:r w:rsidRPr="00B036A5">
        <w:rPr>
          <w:rFonts w:ascii="Garamond" w:hAnsi="Garamond"/>
          <w:sz w:val="22"/>
          <w:szCs w:val="22"/>
        </w:rPr>
        <w:t>Loubna</w:t>
      </w:r>
      <w:proofErr w:type="spellEnd"/>
      <w:r w:rsidRPr="00B036A5">
        <w:rPr>
          <w:rFonts w:ascii="Garamond" w:hAnsi="Garamond"/>
          <w:sz w:val="22"/>
          <w:szCs w:val="22"/>
        </w:rPr>
        <w:t xml:space="preserve"> El Amine, Northwestern University, </w:t>
      </w:r>
      <w:r w:rsidR="00116BB9" w:rsidRPr="00B036A5">
        <w:rPr>
          <w:rFonts w:ascii="Garamond" w:hAnsi="Garamond"/>
          <w:sz w:val="22"/>
          <w:szCs w:val="22"/>
        </w:rPr>
        <w:t xml:space="preserve">June – </w:t>
      </w:r>
      <w:r w:rsidR="001E36CD" w:rsidRPr="00B036A5">
        <w:rPr>
          <w:rFonts w:ascii="Garamond" w:hAnsi="Garamond"/>
          <w:sz w:val="22"/>
          <w:szCs w:val="22"/>
        </w:rPr>
        <w:t>December 2019</w:t>
      </w:r>
      <w:r w:rsidR="00116BB9" w:rsidRPr="00B036A5">
        <w:rPr>
          <w:rFonts w:ascii="Garamond" w:hAnsi="Garamond"/>
          <w:sz w:val="22"/>
          <w:szCs w:val="22"/>
        </w:rPr>
        <w:t xml:space="preserve">. </w:t>
      </w:r>
    </w:p>
    <w:p w14:paraId="016783EC" w14:textId="7B3CB026" w:rsidR="001415D1" w:rsidRPr="00B036A5" w:rsidRDefault="001415D1" w:rsidP="0022395A">
      <w:pPr>
        <w:pStyle w:val="Default"/>
        <w:rPr>
          <w:rFonts w:ascii="Garamond" w:hAnsi="Garamond"/>
          <w:sz w:val="22"/>
          <w:szCs w:val="22"/>
        </w:rPr>
      </w:pPr>
    </w:p>
    <w:p w14:paraId="623EA394" w14:textId="07E394E5" w:rsidR="001415D1" w:rsidRPr="00B036A5" w:rsidRDefault="001415D1" w:rsidP="0022395A">
      <w:pPr>
        <w:pStyle w:val="Default"/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B036A5">
        <w:rPr>
          <w:rFonts w:ascii="Garamond" w:hAnsi="Garamond"/>
          <w:b/>
          <w:bCs/>
          <w:sz w:val="22"/>
          <w:szCs w:val="22"/>
        </w:rPr>
        <w:t>GRANTS, FELLOWSHIPS &amp; AWARDS</w:t>
      </w:r>
    </w:p>
    <w:p w14:paraId="6514797D" w14:textId="77777777" w:rsidR="000D62ED" w:rsidRPr="00B036A5" w:rsidRDefault="000D62ED" w:rsidP="0022395A">
      <w:pPr>
        <w:pStyle w:val="Default"/>
        <w:rPr>
          <w:rFonts w:ascii="Garamond" w:hAnsi="Garamond"/>
          <w:sz w:val="22"/>
          <w:szCs w:val="22"/>
        </w:rPr>
      </w:pPr>
    </w:p>
    <w:p w14:paraId="23D0A81A" w14:textId="0F7A6229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Dissertation Research Travel Grant, Buffett Institute for Global Studies, Northwestern University,</w:t>
      </w:r>
      <w:r w:rsidR="008F0C61" w:rsidRPr="00B036A5">
        <w:rPr>
          <w:rFonts w:ascii="Garamond" w:hAnsi="Garamond"/>
          <w:sz w:val="22"/>
          <w:szCs w:val="22"/>
        </w:rPr>
        <w:t xml:space="preserve"> </w:t>
      </w:r>
      <w:r w:rsidRPr="00B036A5">
        <w:rPr>
          <w:rFonts w:ascii="Garamond" w:hAnsi="Garamond"/>
          <w:sz w:val="22"/>
          <w:szCs w:val="22"/>
        </w:rPr>
        <w:t xml:space="preserve">2018 </w:t>
      </w:r>
      <w:r w:rsidRPr="00B036A5">
        <w:rPr>
          <w:rFonts w:ascii="Garamond" w:hAnsi="Garamond"/>
          <w:sz w:val="22"/>
          <w:szCs w:val="22"/>
        </w:rPr>
        <w:tab/>
        <w:t xml:space="preserve">   </w:t>
      </w:r>
    </w:p>
    <w:p w14:paraId="69BA4E5F" w14:textId="1FCF8B65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University Fellowship, Northwestern University, The Graduate School, 2017-18</w:t>
      </w:r>
      <w:r w:rsidR="00A0552E" w:rsidRPr="00B036A5">
        <w:rPr>
          <w:rFonts w:ascii="Garamond" w:hAnsi="Garamond"/>
          <w:sz w:val="22"/>
          <w:szCs w:val="22"/>
        </w:rPr>
        <w:t>, 2012-13.</w:t>
      </w:r>
      <w:r w:rsidRPr="00B036A5">
        <w:rPr>
          <w:rFonts w:ascii="Garamond" w:hAnsi="Garamond"/>
          <w:sz w:val="22"/>
          <w:szCs w:val="22"/>
        </w:rPr>
        <w:t xml:space="preserve"> </w:t>
      </w:r>
    </w:p>
    <w:p w14:paraId="031CA69D" w14:textId="77777777" w:rsidR="008F0C6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The Paris Program in Critical Theory Fellowship</w:t>
      </w:r>
      <w:r w:rsidR="008F0C61" w:rsidRPr="00B036A5">
        <w:rPr>
          <w:rFonts w:ascii="Garamond" w:hAnsi="Garamond"/>
          <w:sz w:val="22"/>
          <w:szCs w:val="22"/>
        </w:rPr>
        <w:t>,</w:t>
      </w:r>
      <w:r w:rsidRPr="00B036A5">
        <w:rPr>
          <w:rFonts w:ascii="Garamond" w:hAnsi="Garamond"/>
          <w:sz w:val="22"/>
          <w:szCs w:val="22"/>
        </w:rPr>
        <w:t xml:space="preserve"> Northwestern University and </w:t>
      </w:r>
      <w:proofErr w:type="spellStart"/>
      <w:r w:rsidRPr="00B036A5">
        <w:rPr>
          <w:rFonts w:ascii="Garamond" w:hAnsi="Garamond"/>
          <w:sz w:val="22"/>
          <w:szCs w:val="22"/>
        </w:rPr>
        <w:t>Université</w:t>
      </w:r>
      <w:proofErr w:type="spellEnd"/>
      <w:r w:rsidRPr="00B036A5">
        <w:rPr>
          <w:rFonts w:ascii="Garamond" w:hAnsi="Garamond"/>
          <w:sz w:val="22"/>
          <w:szCs w:val="22"/>
        </w:rPr>
        <w:t xml:space="preserve"> Sorbonne </w:t>
      </w:r>
    </w:p>
    <w:p w14:paraId="0B8156BE" w14:textId="5BFB6EE7" w:rsidR="001415D1" w:rsidRPr="00B036A5" w:rsidRDefault="008F0C6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</w:t>
      </w:r>
      <w:r w:rsidR="001415D1" w:rsidRPr="00B036A5">
        <w:rPr>
          <w:rFonts w:ascii="Garamond" w:hAnsi="Garamond"/>
          <w:sz w:val="22"/>
          <w:szCs w:val="22"/>
        </w:rPr>
        <w:t>Nouvelle (Paris III)</w:t>
      </w:r>
      <w:r w:rsidRPr="00B036A5">
        <w:rPr>
          <w:rFonts w:ascii="Garamond" w:hAnsi="Garamond"/>
          <w:sz w:val="22"/>
          <w:szCs w:val="22"/>
        </w:rPr>
        <w:t>, 2016-17</w:t>
      </w:r>
    </w:p>
    <w:p w14:paraId="7BE98086" w14:textId="6CBC6DF2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Evan Frankel Fellowship in the Humanities</w:t>
      </w:r>
      <w:r w:rsidR="008F0C61" w:rsidRPr="00B036A5">
        <w:rPr>
          <w:rFonts w:ascii="Garamond" w:hAnsi="Garamond"/>
          <w:sz w:val="22"/>
          <w:szCs w:val="22"/>
        </w:rPr>
        <w:t>, 2016-17</w:t>
      </w:r>
      <w:r w:rsidRPr="00B036A5">
        <w:rPr>
          <w:rFonts w:ascii="Garamond" w:hAnsi="Garamond"/>
          <w:sz w:val="22"/>
          <w:szCs w:val="22"/>
        </w:rPr>
        <w:t xml:space="preserve"> </w:t>
      </w:r>
    </w:p>
    <w:p w14:paraId="47F49C26" w14:textId="3A7401E5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Searle Center for Advancing Learning and Teaching Certificate</w:t>
      </w:r>
      <w:r w:rsidR="00F90585" w:rsidRPr="00B036A5">
        <w:rPr>
          <w:rFonts w:ascii="Garamond" w:hAnsi="Garamond"/>
          <w:sz w:val="22"/>
          <w:szCs w:val="22"/>
        </w:rPr>
        <w:t>, 2016</w:t>
      </w:r>
      <w:r w:rsidRPr="00B036A5">
        <w:rPr>
          <w:rFonts w:ascii="Garamond" w:hAnsi="Garamond"/>
          <w:sz w:val="22"/>
          <w:szCs w:val="22"/>
        </w:rPr>
        <w:t xml:space="preserve"> </w:t>
      </w:r>
    </w:p>
    <w:p w14:paraId="2E146BB7" w14:textId="3589CDCE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Conference Travel Award</w:t>
      </w:r>
      <w:r w:rsidR="008F0C61" w:rsidRPr="00B036A5">
        <w:rPr>
          <w:rFonts w:ascii="Garamond" w:hAnsi="Garamond"/>
          <w:sz w:val="22"/>
          <w:szCs w:val="22"/>
        </w:rPr>
        <w:t>,</w:t>
      </w:r>
      <w:r w:rsidRPr="00B036A5">
        <w:rPr>
          <w:rFonts w:ascii="Garamond" w:hAnsi="Garamond"/>
          <w:sz w:val="22"/>
          <w:szCs w:val="22"/>
        </w:rPr>
        <w:t xml:space="preserve"> Buffett Institute for Global Studies, Northwestern University</w:t>
      </w:r>
      <w:r w:rsidR="008F0C61" w:rsidRPr="00B036A5">
        <w:rPr>
          <w:rFonts w:ascii="Garamond" w:hAnsi="Garamond"/>
          <w:sz w:val="22"/>
          <w:szCs w:val="22"/>
        </w:rPr>
        <w:t>,</w:t>
      </w:r>
      <w:r w:rsidRPr="00B036A5">
        <w:rPr>
          <w:rFonts w:ascii="Garamond" w:hAnsi="Garamond"/>
          <w:sz w:val="22"/>
          <w:szCs w:val="22"/>
        </w:rPr>
        <w:t xml:space="preserve"> </w:t>
      </w:r>
      <w:r w:rsidR="008F0C61" w:rsidRPr="00B036A5">
        <w:rPr>
          <w:rFonts w:ascii="Garamond" w:hAnsi="Garamond"/>
          <w:sz w:val="22"/>
          <w:szCs w:val="22"/>
        </w:rPr>
        <w:t>2016, 2015</w:t>
      </w:r>
    </w:p>
    <w:p w14:paraId="071A6401" w14:textId="0F4A5396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Conference Travel Award</w:t>
      </w:r>
      <w:r w:rsidR="008F0C61" w:rsidRPr="00B036A5">
        <w:rPr>
          <w:rFonts w:ascii="Garamond" w:hAnsi="Garamond"/>
          <w:sz w:val="22"/>
          <w:szCs w:val="22"/>
        </w:rPr>
        <w:t>,</w:t>
      </w:r>
      <w:r w:rsidRPr="00B036A5">
        <w:rPr>
          <w:rFonts w:ascii="Garamond" w:hAnsi="Garamond"/>
          <w:sz w:val="22"/>
          <w:szCs w:val="22"/>
        </w:rPr>
        <w:t xml:space="preserve"> Northwestern University, Department of Political Science</w:t>
      </w:r>
      <w:r w:rsidR="000D62ED" w:rsidRPr="00B036A5">
        <w:rPr>
          <w:rFonts w:ascii="Garamond" w:hAnsi="Garamond"/>
          <w:sz w:val="22"/>
          <w:szCs w:val="22"/>
        </w:rPr>
        <w:t>, 2015</w:t>
      </w:r>
    </w:p>
    <w:p w14:paraId="68402905" w14:textId="32133797" w:rsidR="001415D1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Northwestern University Department of Political Science Graduate</w:t>
      </w:r>
      <w:r w:rsidR="000D62ED" w:rsidRPr="00B036A5">
        <w:rPr>
          <w:rFonts w:ascii="Garamond" w:hAnsi="Garamond"/>
          <w:sz w:val="22"/>
          <w:szCs w:val="22"/>
        </w:rPr>
        <w:t xml:space="preserve"> </w:t>
      </w:r>
      <w:r w:rsidRPr="00B036A5">
        <w:rPr>
          <w:rFonts w:ascii="Garamond" w:hAnsi="Garamond"/>
          <w:sz w:val="22"/>
          <w:szCs w:val="22"/>
        </w:rPr>
        <w:t>Teaching Certificate</w:t>
      </w:r>
      <w:r w:rsidR="000D62ED" w:rsidRPr="00B036A5">
        <w:rPr>
          <w:rFonts w:ascii="Garamond" w:hAnsi="Garamond"/>
          <w:sz w:val="22"/>
          <w:szCs w:val="22"/>
        </w:rPr>
        <w:t>, 2015</w:t>
      </w:r>
      <w:r w:rsidRPr="00B036A5">
        <w:rPr>
          <w:rFonts w:ascii="Garamond" w:hAnsi="Garamond"/>
          <w:sz w:val="22"/>
          <w:szCs w:val="22"/>
        </w:rPr>
        <w:t xml:space="preserve"> </w:t>
      </w:r>
    </w:p>
    <w:p w14:paraId="0158A3D6" w14:textId="21693007" w:rsidR="00A0552E" w:rsidRPr="00B036A5" w:rsidRDefault="001415D1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Critical Theory Cluster Certificate, Northwestern University</w:t>
      </w:r>
      <w:r w:rsidR="00F90585" w:rsidRPr="00B036A5">
        <w:rPr>
          <w:rFonts w:ascii="Garamond" w:hAnsi="Garamond"/>
          <w:sz w:val="22"/>
          <w:szCs w:val="22"/>
        </w:rPr>
        <w:t>, 2015</w:t>
      </w:r>
      <w:r w:rsidRPr="00B036A5">
        <w:rPr>
          <w:rFonts w:ascii="Garamond" w:hAnsi="Garamond"/>
          <w:sz w:val="22"/>
          <w:szCs w:val="22"/>
        </w:rPr>
        <w:t xml:space="preserve"> </w:t>
      </w:r>
    </w:p>
    <w:p w14:paraId="32390BF3" w14:textId="1B6153EC" w:rsidR="008A10C9" w:rsidRPr="00B036A5" w:rsidRDefault="008A10C9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proofErr w:type="spellStart"/>
      <w:r w:rsidRPr="00B036A5">
        <w:rPr>
          <w:rFonts w:ascii="Garamond" w:hAnsi="Garamond"/>
          <w:sz w:val="22"/>
          <w:szCs w:val="22"/>
        </w:rPr>
        <w:t>Minar</w:t>
      </w:r>
      <w:proofErr w:type="spellEnd"/>
      <w:r w:rsidRPr="00B036A5">
        <w:rPr>
          <w:rFonts w:ascii="Garamond" w:hAnsi="Garamond"/>
          <w:sz w:val="22"/>
          <w:szCs w:val="22"/>
        </w:rPr>
        <w:t xml:space="preserve"> Memorial Summer Award, Northwestern University, Department of Political Science, 2015, 2014 </w:t>
      </w:r>
    </w:p>
    <w:p w14:paraId="1E18BD00" w14:textId="30265458" w:rsidR="005C2183" w:rsidRPr="00B036A5" w:rsidRDefault="005C2183" w:rsidP="0022395A">
      <w:pPr>
        <w:pStyle w:val="Default"/>
        <w:rPr>
          <w:rFonts w:ascii="Garamond" w:hAnsi="Garamond"/>
          <w:sz w:val="22"/>
          <w:szCs w:val="22"/>
        </w:rPr>
      </w:pPr>
    </w:p>
    <w:p w14:paraId="497E76E1" w14:textId="77777777" w:rsidR="00B928FC" w:rsidRPr="00B036A5" w:rsidRDefault="00B928FC" w:rsidP="0022395A">
      <w:pPr>
        <w:pStyle w:val="Default"/>
        <w:rPr>
          <w:rFonts w:ascii="Garamond" w:hAnsi="Garamond"/>
          <w:sz w:val="22"/>
          <w:szCs w:val="22"/>
        </w:rPr>
      </w:pPr>
    </w:p>
    <w:p w14:paraId="1C7B1CBD" w14:textId="1D71360F" w:rsidR="00A0552E" w:rsidRPr="00B036A5" w:rsidRDefault="00A0552E" w:rsidP="0022395A">
      <w:pPr>
        <w:pBdr>
          <w:bottom w:val="single" w:sz="4" w:space="1" w:color="auto"/>
        </w:pBdr>
        <w:tabs>
          <w:tab w:val="left" w:pos="1008"/>
        </w:tabs>
        <w:spacing w:line="240" w:lineRule="auto"/>
        <w:rPr>
          <w:rFonts w:ascii="Garamond" w:hAnsi="Garamond"/>
          <w:b/>
          <w:bCs/>
        </w:rPr>
      </w:pPr>
      <w:r w:rsidRPr="00B036A5">
        <w:rPr>
          <w:rFonts w:ascii="Garamond" w:hAnsi="Garamond"/>
          <w:b/>
          <w:bCs/>
        </w:rPr>
        <w:t>ACADEMIC</w:t>
      </w:r>
      <w:r w:rsidR="002D6A55">
        <w:rPr>
          <w:rFonts w:ascii="Garamond" w:hAnsi="Garamond"/>
          <w:b/>
          <w:bCs/>
        </w:rPr>
        <w:t xml:space="preserve"> &amp; PROFESSIONAL </w:t>
      </w:r>
      <w:r w:rsidRPr="00B036A5">
        <w:rPr>
          <w:rFonts w:ascii="Garamond" w:hAnsi="Garamond"/>
          <w:b/>
          <w:bCs/>
        </w:rPr>
        <w:t>SERVICES</w:t>
      </w:r>
    </w:p>
    <w:p w14:paraId="34FFE125" w14:textId="56776B1D" w:rsidR="00E44AF4" w:rsidRPr="00B036A5" w:rsidRDefault="00E44AF4" w:rsidP="003E7CE4">
      <w:pPr>
        <w:pStyle w:val="Default"/>
        <w:spacing w:line="276" w:lineRule="auto"/>
        <w:rPr>
          <w:rFonts w:ascii="Garamond" w:hAnsi="Garamond"/>
          <w:i/>
          <w:iCs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 xml:space="preserve">Reviewer, </w:t>
      </w:r>
      <w:r w:rsidR="00E3496D" w:rsidRPr="00B036A5">
        <w:rPr>
          <w:rFonts w:ascii="Garamond" w:hAnsi="Garamond"/>
          <w:sz w:val="22"/>
          <w:szCs w:val="22"/>
        </w:rPr>
        <w:t xml:space="preserve">Academic </w:t>
      </w:r>
      <w:r w:rsidRPr="00B036A5">
        <w:rPr>
          <w:rFonts w:ascii="Garamond" w:hAnsi="Garamond"/>
          <w:sz w:val="22"/>
          <w:szCs w:val="22"/>
        </w:rPr>
        <w:t>Journals:</w:t>
      </w:r>
      <w:r w:rsidRPr="00B036A5">
        <w:rPr>
          <w:rFonts w:ascii="Garamond" w:hAnsi="Garamond"/>
          <w:i/>
          <w:iCs/>
          <w:sz w:val="22"/>
          <w:szCs w:val="22"/>
        </w:rPr>
        <w:t xml:space="preserve"> </w:t>
      </w:r>
      <w:r w:rsidRPr="00B036A5">
        <w:rPr>
          <w:rFonts w:ascii="Garamond" w:hAnsi="Garamond"/>
          <w:sz w:val="22"/>
          <w:szCs w:val="22"/>
        </w:rPr>
        <w:t>Political Research Quarterly, Chiasmi International</w:t>
      </w:r>
    </w:p>
    <w:p w14:paraId="69B6585A" w14:textId="6D822630" w:rsidR="00A0552E" w:rsidRPr="00B036A5" w:rsidRDefault="00A0552E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>Co-organizer</w:t>
      </w:r>
      <w:r w:rsidRPr="00B036A5">
        <w:rPr>
          <w:rFonts w:ascii="Garamond" w:hAnsi="Garamond"/>
          <w:sz w:val="22"/>
          <w:szCs w:val="22"/>
        </w:rPr>
        <w:t>, “Crisis of Collectivity” Northwestern Graduate Student Conference in Political Theory,</w:t>
      </w:r>
    </w:p>
    <w:p w14:paraId="05D967EE" w14:textId="294DEDBF" w:rsidR="00A0552E" w:rsidRPr="00B036A5" w:rsidRDefault="00A0552E" w:rsidP="003E7CE4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 xml:space="preserve">   November 2016 </w:t>
      </w:r>
    </w:p>
    <w:p w14:paraId="0074CCC3" w14:textId="3242EC7E" w:rsidR="00A0552E" w:rsidRPr="00B036A5" w:rsidRDefault="00A0552E" w:rsidP="001B4A9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lastRenderedPageBreak/>
        <w:t>Co-chair</w:t>
      </w:r>
      <w:r w:rsidRPr="00B036A5">
        <w:rPr>
          <w:rFonts w:ascii="Garamond" w:hAnsi="Garamond"/>
          <w:sz w:val="22"/>
          <w:szCs w:val="22"/>
        </w:rPr>
        <w:t xml:space="preserve">, Northwestern University Political Theory Workshop, 2015-16.  </w:t>
      </w:r>
    </w:p>
    <w:p w14:paraId="7CF699BC" w14:textId="0B191AEF" w:rsidR="00A0552E" w:rsidRPr="00B036A5" w:rsidRDefault="00A0552E" w:rsidP="001B4A9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>Director</w:t>
      </w:r>
      <w:r w:rsidRPr="00B036A5">
        <w:rPr>
          <w:rFonts w:ascii="Garamond" w:hAnsi="Garamond"/>
          <w:sz w:val="22"/>
          <w:szCs w:val="22"/>
        </w:rPr>
        <w:t xml:space="preserve">, Middle East Technical University Political Science </w:t>
      </w:r>
      <w:r w:rsidR="006413A1">
        <w:rPr>
          <w:rFonts w:ascii="Garamond" w:hAnsi="Garamond"/>
          <w:sz w:val="22"/>
          <w:szCs w:val="22"/>
        </w:rPr>
        <w:t>Society</w:t>
      </w:r>
      <w:r w:rsidRPr="00B036A5">
        <w:rPr>
          <w:rFonts w:ascii="Garamond" w:hAnsi="Garamond"/>
          <w:sz w:val="22"/>
          <w:szCs w:val="22"/>
        </w:rPr>
        <w:t xml:space="preserve">, 2009-10.  </w:t>
      </w:r>
    </w:p>
    <w:p w14:paraId="1B74AE22" w14:textId="26861A08" w:rsidR="00A0552E" w:rsidRPr="00B036A5" w:rsidRDefault="00A0552E" w:rsidP="001B4A9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>Vice President</w:t>
      </w:r>
      <w:r w:rsidRPr="00B036A5">
        <w:rPr>
          <w:rFonts w:ascii="Garamond" w:hAnsi="Garamond"/>
          <w:sz w:val="22"/>
          <w:szCs w:val="22"/>
        </w:rPr>
        <w:t xml:space="preserve">, Middle East Technical University Student Union, 2008-9 </w:t>
      </w:r>
    </w:p>
    <w:p w14:paraId="0B28CA51" w14:textId="2CC06A44" w:rsidR="00E3496D" w:rsidRPr="00B036A5" w:rsidRDefault="00A0552E" w:rsidP="001B4A90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i/>
          <w:iCs/>
          <w:sz w:val="22"/>
          <w:szCs w:val="22"/>
        </w:rPr>
        <w:t>Student Representative</w:t>
      </w:r>
      <w:r w:rsidRPr="00B036A5">
        <w:rPr>
          <w:rFonts w:ascii="Garamond" w:hAnsi="Garamond"/>
          <w:sz w:val="22"/>
          <w:szCs w:val="22"/>
        </w:rPr>
        <w:t xml:space="preserve">, Middle East Technical University Student Union, 2006-7 </w:t>
      </w:r>
    </w:p>
    <w:p w14:paraId="6CB97636" w14:textId="77777777" w:rsidR="001B4A90" w:rsidRPr="00B036A5" w:rsidRDefault="001B4A90" w:rsidP="001B4A90">
      <w:pPr>
        <w:pStyle w:val="Default"/>
        <w:spacing w:line="276" w:lineRule="auto"/>
        <w:rPr>
          <w:rFonts w:ascii="Garamond" w:hAnsi="Garamond"/>
          <w:sz w:val="22"/>
          <w:szCs w:val="22"/>
        </w:rPr>
      </w:pPr>
    </w:p>
    <w:p w14:paraId="71CDE6CF" w14:textId="6C11B103" w:rsidR="00A0552E" w:rsidRPr="00B036A5" w:rsidRDefault="00A0552E" w:rsidP="00501645">
      <w:pPr>
        <w:pStyle w:val="Default"/>
        <w:pBdr>
          <w:bottom w:val="single" w:sz="4" w:space="1" w:color="auto"/>
        </w:pBdr>
        <w:spacing w:after="240"/>
        <w:rPr>
          <w:rFonts w:ascii="Garamond" w:hAnsi="Garamond"/>
          <w:b/>
          <w:bCs/>
          <w:sz w:val="22"/>
          <w:szCs w:val="22"/>
        </w:rPr>
      </w:pPr>
      <w:r w:rsidRPr="00B036A5">
        <w:rPr>
          <w:rFonts w:ascii="Garamond" w:hAnsi="Garamond"/>
          <w:b/>
          <w:bCs/>
          <w:sz w:val="22"/>
          <w:szCs w:val="22"/>
        </w:rPr>
        <w:t>MEMBERSHIPS</w:t>
      </w:r>
    </w:p>
    <w:p w14:paraId="0809C79F" w14:textId="2002ABDD" w:rsidR="00A0552E" w:rsidRPr="00B036A5" w:rsidRDefault="00A0552E" w:rsidP="00796F61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American Political Science Association</w:t>
      </w:r>
      <w:r w:rsidR="003E7CE4">
        <w:rPr>
          <w:rFonts w:ascii="Garamond" w:hAnsi="Garamond"/>
          <w:sz w:val="22"/>
          <w:szCs w:val="22"/>
        </w:rPr>
        <w:t xml:space="preserve"> </w:t>
      </w:r>
    </w:p>
    <w:p w14:paraId="252924F3" w14:textId="796B20A5" w:rsidR="00BC4E73" w:rsidRPr="00B036A5" w:rsidRDefault="00BC4E73" w:rsidP="00796F61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Association for Political Theory</w:t>
      </w:r>
      <w:r w:rsidR="003E7CE4">
        <w:rPr>
          <w:rFonts w:ascii="Garamond" w:hAnsi="Garamond"/>
          <w:sz w:val="22"/>
          <w:szCs w:val="22"/>
        </w:rPr>
        <w:t xml:space="preserve"> </w:t>
      </w:r>
    </w:p>
    <w:p w14:paraId="63174A2D" w14:textId="133D6F0A" w:rsidR="00A0552E" w:rsidRPr="00B036A5" w:rsidRDefault="00A0552E" w:rsidP="00796F61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Western Political Science Association</w:t>
      </w:r>
    </w:p>
    <w:p w14:paraId="120BAE51" w14:textId="178AFCE2" w:rsidR="00A0552E" w:rsidRPr="00B036A5" w:rsidRDefault="00A0552E" w:rsidP="00796F61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History Foundation, Turkey</w:t>
      </w:r>
    </w:p>
    <w:p w14:paraId="6090D275" w14:textId="77777777" w:rsidR="00A0552E" w:rsidRPr="00B036A5" w:rsidRDefault="00A0552E" w:rsidP="0022395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F865B42" w14:textId="5067C805" w:rsidR="00A0552E" w:rsidRPr="00B036A5" w:rsidRDefault="00A0552E" w:rsidP="00501645">
      <w:pPr>
        <w:pStyle w:val="Default"/>
        <w:pBdr>
          <w:bottom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B036A5">
        <w:rPr>
          <w:rFonts w:ascii="Garamond" w:hAnsi="Garamond"/>
          <w:b/>
          <w:bCs/>
          <w:sz w:val="22"/>
          <w:szCs w:val="22"/>
        </w:rPr>
        <w:t xml:space="preserve">LANGUAGES </w:t>
      </w:r>
    </w:p>
    <w:p w14:paraId="7A88839E" w14:textId="5ECB0C6E" w:rsidR="001415D1" w:rsidRPr="00B036A5" w:rsidRDefault="00A0552E" w:rsidP="00796F61">
      <w:pPr>
        <w:pStyle w:val="Default"/>
        <w:spacing w:before="240"/>
        <w:rPr>
          <w:rFonts w:ascii="Garamond" w:hAnsi="Garamond"/>
          <w:sz w:val="22"/>
          <w:szCs w:val="22"/>
        </w:rPr>
      </w:pPr>
      <w:r w:rsidRPr="00B036A5">
        <w:rPr>
          <w:rFonts w:ascii="Garamond" w:hAnsi="Garamond"/>
          <w:sz w:val="22"/>
          <w:szCs w:val="22"/>
        </w:rPr>
        <w:t>Turkish (Native) English (Fluent) French (Advanced)</w:t>
      </w:r>
      <w:r w:rsidR="001415D1" w:rsidRPr="00B036A5">
        <w:rPr>
          <w:rFonts w:ascii="Garamond" w:hAnsi="Garamond"/>
          <w:sz w:val="22"/>
          <w:szCs w:val="22"/>
        </w:rPr>
        <w:tab/>
      </w:r>
    </w:p>
    <w:sectPr w:rsidR="001415D1" w:rsidRPr="00B036A5" w:rsidSect="00F0599F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1F7D" w14:textId="77777777" w:rsidR="00493E97" w:rsidRDefault="00493E97" w:rsidP="001D7E14">
      <w:pPr>
        <w:spacing w:after="0" w:line="240" w:lineRule="auto"/>
      </w:pPr>
      <w:r>
        <w:separator/>
      </w:r>
    </w:p>
  </w:endnote>
  <w:endnote w:type="continuationSeparator" w:id="0">
    <w:p w14:paraId="7716EF4A" w14:textId="77777777" w:rsidR="00493E97" w:rsidRDefault="00493E97" w:rsidP="001D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9F75" w14:textId="77777777" w:rsidR="00F15B35" w:rsidRDefault="00F15B35">
    <w:pPr>
      <w:pStyle w:val="Footer"/>
      <w:jc w:val="right"/>
      <w:rPr>
        <w:rFonts w:ascii="Garamond" w:hAnsi="Garamond"/>
      </w:rPr>
    </w:pPr>
  </w:p>
  <w:p w14:paraId="4104E267" w14:textId="77777777" w:rsidR="00F15B35" w:rsidRDefault="00F15B35">
    <w:pPr>
      <w:pStyle w:val="Footer"/>
      <w:jc w:val="right"/>
      <w:rPr>
        <w:rFonts w:ascii="Garamond" w:hAnsi="Garamond"/>
      </w:rPr>
    </w:pPr>
  </w:p>
  <w:p w14:paraId="44BDA732" w14:textId="34BC909F" w:rsidR="00BB7FB4" w:rsidRPr="00F15B35" w:rsidRDefault="00F15B35">
    <w:pPr>
      <w:pStyle w:val="Footer"/>
      <w:jc w:val="right"/>
      <w:rPr>
        <w:rFonts w:ascii="Garamond" w:hAnsi="Garamond"/>
      </w:rPr>
    </w:pPr>
    <w:r w:rsidRPr="00F15B35">
      <w:rPr>
        <w:rFonts w:ascii="Garamond" w:hAnsi="Garamond"/>
      </w:rPr>
      <w:t xml:space="preserve">Gercek CV </w:t>
    </w:r>
    <w:sdt>
      <w:sdtPr>
        <w:rPr>
          <w:rFonts w:ascii="Garamond" w:hAnsi="Garamond"/>
        </w:rPr>
        <w:id w:val="-638032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7FB4" w:rsidRPr="00F15B35">
          <w:rPr>
            <w:rFonts w:ascii="Garamond" w:hAnsi="Garamond"/>
          </w:rPr>
          <w:fldChar w:fldCharType="begin"/>
        </w:r>
        <w:r w:rsidR="00BB7FB4" w:rsidRPr="00F15B35">
          <w:rPr>
            <w:rFonts w:ascii="Garamond" w:hAnsi="Garamond"/>
          </w:rPr>
          <w:instrText xml:space="preserve"> PAGE   \* MERGEFORMAT </w:instrText>
        </w:r>
        <w:r w:rsidR="00BB7FB4" w:rsidRPr="00F15B35">
          <w:rPr>
            <w:rFonts w:ascii="Garamond" w:hAnsi="Garamond"/>
          </w:rPr>
          <w:fldChar w:fldCharType="separate"/>
        </w:r>
        <w:r w:rsidR="00BB7FB4" w:rsidRPr="00F15B35">
          <w:rPr>
            <w:rFonts w:ascii="Garamond" w:hAnsi="Garamond"/>
            <w:noProof/>
          </w:rPr>
          <w:t>2</w:t>
        </w:r>
        <w:r w:rsidR="00BB7FB4" w:rsidRPr="00F15B35">
          <w:rPr>
            <w:rFonts w:ascii="Garamond" w:hAnsi="Garamond"/>
            <w:noProof/>
          </w:rPr>
          <w:fldChar w:fldCharType="end"/>
        </w:r>
      </w:sdtContent>
    </w:sdt>
  </w:p>
  <w:p w14:paraId="23395ECE" w14:textId="77777777" w:rsidR="00BB7FB4" w:rsidRPr="00F15B35" w:rsidRDefault="00BB7FB4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18F0" w14:textId="77777777" w:rsidR="00493E97" w:rsidRDefault="00493E97" w:rsidP="001D7E14">
      <w:pPr>
        <w:spacing w:after="0" w:line="240" w:lineRule="auto"/>
      </w:pPr>
      <w:r>
        <w:separator/>
      </w:r>
    </w:p>
  </w:footnote>
  <w:footnote w:type="continuationSeparator" w:id="0">
    <w:p w14:paraId="38CCD0E8" w14:textId="77777777" w:rsidR="00493E97" w:rsidRDefault="00493E97" w:rsidP="001D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5716" w14:textId="680CEC32" w:rsidR="00BB7FB4" w:rsidRPr="00B118C9" w:rsidRDefault="00BB7FB4">
    <w:pPr>
      <w:pStyle w:val="Header"/>
      <w:rPr>
        <w:rFonts w:ascii="Garamond" w:hAnsi="Garamond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53OEhSFkhGHjnRoYzvbsMoBTdMkz/SvXmhVkXXsmcu1XTA1N/5BX2f3/LZUztEMiT1vEOoNSPSeX4WzHg69A==" w:salt="wmLdCfiKhK4hujD5OE2o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B3"/>
    <w:rsid w:val="00005172"/>
    <w:rsid w:val="00006148"/>
    <w:rsid w:val="000467EB"/>
    <w:rsid w:val="00077A26"/>
    <w:rsid w:val="000A692F"/>
    <w:rsid w:val="000C62B5"/>
    <w:rsid w:val="000D62ED"/>
    <w:rsid w:val="000F2073"/>
    <w:rsid w:val="000F795A"/>
    <w:rsid w:val="00116BB9"/>
    <w:rsid w:val="00131743"/>
    <w:rsid w:val="001415D1"/>
    <w:rsid w:val="00145402"/>
    <w:rsid w:val="00156D30"/>
    <w:rsid w:val="001602E7"/>
    <w:rsid w:val="00167C44"/>
    <w:rsid w:val="001903AB"/>
    <w:rsid w:val="001A29F8"/>
    <w:rsid w:val="001B2AAE"/>
    <w:rsid w:val="001B4A90"/>
    <w:rsid w:val="001D7E14"/>
    <w:rsid w:val="001E36CD"/>
    <w:rsid w:val="001F4D43"/>
    <w:rsid w:val="00203B33"/>
    <w:rsid w:val="00207C4B"/>
    <w:rsid w:val="0022395A"/>
    <w:rsid w:val="0022450B"/>
    <w:rsid w:val="002647F5"/>
    <w:rsid w:val="00265C82"/>
    <w:rsid w:val="002772D4"/>
    <w:rsid w:val="002B191A"/>
    <w:rsid w:val="002D1850"/>
    <w:rsid w:val="002D6A55"/>
    <w:rsid w:val="00313FBF"/>
    <w:rsid w:val="003142EE"/>
    <w:rsid w:val="00314B39"/>
    <w:rsid w:val="003252E8"/>
    <w:rsid w:val="00362365"/>
    <w:rsid w:val="003A5584"/>
    <w:rsid w:val="003E4F2B"/>
    <w:rsid w:val="003E7CE4"/>
    <w:rsid w:val="004066AF"/>
    <w:rsid w:val="00411269"/>
    <w:rsid w:val="00422962"/>
    <w:rsid w:val="0044155D"/>
    <w:rsid w:val="00453918"/>
    <w:rsid w:val="004677E1"/>
    <w:rsid w:val="00484E2D"/>
    <w:rsid w:val="00493E97"/>
    <w:rsid w:val="004B3036"/>
    <w:rsid w:val="004C3827"/>
    <w:rsid w:val="004E45B8"/>
    <w:rsid w:val="004E4F05"/>
    <w:rsid w:val="005001FD"/>
    <w:rsid w:val="00501645"/>
    <w:rsid w:val="00502DFD"/>
    <w:rsid w:val="00505200"/>
    <w:rsid w:val="00510F0A"/>
    <w:rsid w:val="00552AB7"/>
    <w:rsid w:val="0056179F"/>
    <w:rsid w:val="005868A1"/>
    <w:rsid w:val="005914F5"/>
    <w:rsid w:val="005B4D93"/>
    <w:rsid w:val="005C0FF3"/>
    <w:rsid w:val="005C2183"/>
    <w:rsid w:val="005D05DD"/>
    <w:rsid w:val="005D4B52"/>
    <w:rsid w:val="005D5ED5"/>
    <w:rsid w:val="006018F2"/>
    <w:rsid w:val="0061317F"/>
    <w:rsid w:val="006225FB"/>
    <w:rsid w:val="006331B7"/>
    <w:rsid w:val="006413A1"/>
    <w:rsid w:val="00644975"/>
    <w:rsid w:val="00644EB3"/>
    <w:rsid w:val="00647A58"/>
    <w:rsid w:val="00655C11"/>
    <w:rsid w:val="00670348"/>
    <w:rsid w:val="00673FBE"/>
    <w:rsid w:val="0067732E"/>
    <w:rsid w:val="0069170D"/>
    <w:rsid w:val="006A0B56"/>
    <w:rsid w:val="006A36FD"/>
    <w:rsid w:val="006B1B07"/>
    <w:rsid w:val="006E274C"/>
    <w:rsid w:val="006E6180"/>
    <w:rsid w:val="007056B8"/>
    <w:rsid w:val="00782E94"/>
    <w:rsid w:val="0079362F"/>
    <w:rsid w:val="00796F61"/>
    <w:rsid w:val="007C40B4"/>
    <w:rsid w:val="007D614E"/>
    <w:rsid w:val="007D67CA"/>
    <w:rsid w:val="007E0E7B"/>
    <w:rsid w:val="007F3A1E"/>
    <w:rsid w:val="007F41CC"/>
    <w:rsid w:val="00840148"/>
    <w:rsid w:val="00855368"/>
    <w:rsid w:val="008579B1"/>
    <w:rsid w:val="00867583"/>
    <w:rsid w:val="00874FFD"/>
    <w:rsid w:val="0088469D"/>
    <w:rsid w:val="008969C9"/>
    <w:rsid w:val="008A10C9"/>
    <w:rsid w:val="008C5EC5"/>
    <w:rsid w:val="008D52D5"/>
    <w:rsid w:val="008F0C61"/>
    <w:rsid w:val="008F0E7D"/>
    <w:rsid w:val="00922B7D"/>
    <w:rsid w:val="00940E5F"/>
    <w:rsid w:val="00995A75"/>
    <w:rsid w:val="009A5358"/>
    <w:rsid w:val="009C662A"/>
    <w:rsid w:val="009D3FA5"/>
    <w:rsid w:val="00A0552E"/>
    <w:rsid w:val="00A21FC6"/>
    <w:rsid w:val="00A46EE7"/>
    <w:rsid w:val="00A51CCD"/>
    <w:rsid w:val="00A570E0"/>
    <w:rsid w:val="00A6185C"/>
    <w:rsid w:val="00A63C80"/>
    <w:rsid w:val="00A77DE4"/>
    <w:rsid w:val="00A968AD"/>
    <w:rsid w:val="00AD4FE1"/>
    <w:rsid w:val="00AE2A5B"/>
    <w:rsid w:val="00AE3381"/>
    <w:rsid w:val="00AE3666"/>
    <w:rsid w:val="00B018C3"/>
    <w:rsid w:val="00B036A5"/>
    <w:rsid w:val="00B118C9"/>
    <w:rsid w:val="00B24D67"/>
    <w:rsid w:val="00B573BE"/>
    <w:rsid w:val="00B87106"/>
    <w:rsid w:val="00B928FC"/>
    <w:rsid w:val="00BA3612"/>
    <w:rsid w:val="00BB7FB4"/>
    <w:rsid w:val="00BC4E73"/>
    <w:rsid w:val="00BF248F"/>
    <w:rsid w:val="00BF3850"/>
    <w:rsid w:val="00C30FBF"/>
    <w:rsid w:val="00C31134"/>
    <w:rsid w:val="00C3151D"/>
    <w:rsid w:val="00C34448"/>
    <w:rsid w:val="00C51E88"/>
    <w:rsid w:val="00C66479"/>
    <w:rsid w:val="00D16B60"/>
    <w:rsid w:val="00D25D2C"/>
    <w:rsid w:val="00D4517B"/>
    <w:rsid w:val="00D502BE"/>
    <w:rsid w:val="00D921E8"/>
    <w:rsid w:val="00D92475"/>
    <w:rsid w:val="00DC2C5C"/>
    <w:rsid w:val="00DC5413"/>
    <w:rsid w:val="00DD54DD"/>
    <w:rsid w:val="00DD7E33"/>
    <w:rsid w:val="00DF760F"/>
    <w:rsid w:val="00E10E47"/>
    <w:rsid w:val="00E319CA"/>
    <w:rsid w:val="00E3496D"/>
    <w:rsid w:val="00E36D05"/>
    <w:rsid w:val="00E44AF4"/>
    <w:rsid w:val="00E669EC"/>
    <w:rsid w:val="00E82790"/>
    <w:rsid w:val="00E85A02"/>
    <w:rsid w:val="00EB78DC"/>
    <w:rsid w:val="00EE3EC6"/>
    <w:rsid w:val="00F0599F"/>
    <w:rsid w:val="00F15B35"/>
    <w:rsid w:val="00F21052"/>
    <w:rsid w:val="00F25130"/>
    <w:rsid w:val="00F547FB"/>
    <w:rsid w:val="00F76C7C"/>
    <w:rsid w:val="00F90585"/>
    <w:rsid w:val="00FA7DE0"/>
    <w:rsid w:val="00FD0D7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4F2B"/>
  <w15:chartTrackingRefBased/>
  <w15:docId w15:val="{E337F8E7-51D4-4351-9BEA-12A6EB7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EB3"/>
    <w:rPr>
      <w:color w:val="605E5C"/>
      <w:shd w:val="clear" w:color="auto" w:fill="E1DFDD"/>
    </w:rPr>
  </w:style>
  <w:style w:type="paragraph" w:customStyle="1" w:styleId="Default">
    <w:name w:val="Default"/>
    <w:rsid w:val="007E0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14"/>
  </w:style>
  <w:style w:type="paragraph" w:styleId="Footer">
    <w:name w:val="footer"/>
    <w:basedOn w:val="Normal"/>
    <w:link w:val="FooterChar"/>
    <w:uiPriority w:val="99"/>
    <w:unhideWhenUsed/>
    <w:rsid w:val="001D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eofrevolutions.com/2019/06/03/why-did-edmund-burke-call-the-french-revolution-a-democratic-revolu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FC21-61D8-4AE3-9577-2A23C66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6968</Characters>
  <Application>Microsoft Office Word</Application>
  <DocSecurity>10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Emre Gercek</dc:creator>
  <cp:keywords/>
  <dc:description/>
  <cp:lastModifiedBy>Salih Emre Gercek</cp:lastModifiedBy>
  <cp:revision>4</cp:revision>
  <cp:lastPrinted>2020-08-12T22:01:00Z</cp:lastPrinted>
  <dcterms:created xsi:type="dcterms:W3CDTF">2020-08-27T14:03:00Z</dcterms:created>
  <dcterms:modified xsi:type="dcterms:W3CDTF">2020-08-27T14:03:00Z</dcterms:modified>
</cp:coreProperties>
</file>